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C49D" w14:textId="77777777" w:rsidR="00CB54BC" w:rsidRDefault="00274689">
      <w:pPr>
        <w:pStyle w:val="CoverOrganization"/>
        <w:spacing w:before="1000"/>
      </w:pPr>
      <w:fldSimple w:instr="DOCPROPERTY Organization \* MERGEFORMAT">
        <w:r w:rsidR="007A4ADA">
          <w:t>&lt;Organization&gt;</w:t>
        </w:r>
      </w:fldSimple>
    </w:p>
    <w:p w14:paraId="55D28583" w14:textId="77777777" w:rsidR="00CB54BC" w:rsidRDefault="00000000">
      <w:pPr>
        <w:pStyle w:val="CoverDocumentType"/>
      </w:pPr>
      <w:r>
        <w:t>ARCHITECTURE DESCRIPTION</w:t>
      </w:r>
    </w:p>
    <w:p w14:paraId="0858E190" w14:textId="77777777" w:rsidR="00CB54BC" w:rsidRDefault="00274689">
      <w:pPr>
        <w:pStyle w:val="CoverTitle"/>
      </w:pPr>
      <w:fldSimple w:instr="DOCPROPERTY SystemName \* MERGEFORMAT">
        <w:r w:rsidR="007A4ADA">
          <w:t>&lt;System Name&gt;</w:t>
        </w:r>
      </w:fldSimple>
    </w:p>
    <w:p w14:paraId="54D20529" w14:textId="77777777" w:rsidR="00CB54BC" w:rsidRDefault="00000000">
      <w:pPr>
        <w:pStyle w:val="CoverSubtitle"/>
      </w:pPr>
      <w:sdt>
        <w:sdtPr>
          <w:alias w:val="Placeholder"/>
          <w:id w:val="1000"/>
          <w:temporary/>
          <w:showingPlcHdr/>
          <w:text/>
        </w:sdtPr>
        <w:sdtContent>
          <w:r>
            <w:rPr>
              <w:rStyle w:val="UAPPlaceholder"/>
            </w:rPr>
            <w:t>&lt;One-line statement of the system’s purpose&gt;</w:t>
          </w:r>
        </w:sdtContent>
      </w:sdt>
    </w:p>
    <w:p w14:paraId="181CEA69" w14:textId="77777777" w:rsidR="00CB54BC" w:rsidRDefault="00000000">
      <w:pPr>
        <w:pStyle w:val="CoverProject"/>
      </w:pPr>
      <w:sdt>
        <w:sdtPr>
          <w:alias w:val="Placeholder"/>
          <w:id w:val="1001"/>
          <w:temporary/>
          <w:showingPlcHdr/>
          <w:text/>
        </w:sdtPr>
        <w:sdtContent>
          <w:r>
            <w:rPr>
              <w:rStyle w:val="UAPPlaceholder"/>
            </w:rPr>
            <w:t>&lt;Project / Program Name&gt;</w:t>
          </w:r>
        </w:sdtContent>
      </w:sdt>
      <w:r>
        <w:t xml:space="preserve"> · Release </w:t>
      </w:r>
      <w:sdt>
        <w:sdtPr>
          <w:alias w:val="Placeholder"/>
          <w:id w:val="1002"/>
          <w:temporary/>
          <w:showingPlcHdr/>
          <w:text/>
        </w:sdtPr>
        <w:sdtContent>
          <w:r>
            <w:rPr>
              <w:rStyle w:val="UAPPlaceholder"/>
            </w:rPr>
            <w:t>&lt;x.y&gt;</w:t>
          </w:r>
        </w:sdtContent>
      </w:sdt>
    </w:p>
    <w:p w14:paraId="285982EE" w14:textId="77777777" w:rsidR="00CB54BC" w:rsidRDefault="00000000">
      <w:pPr>
        <w:pStyle w:val="CoverSection"/>
      </w:pPr>
      <w:r>
        <w:t>At a Glance</w:t>
      </w:r>
    </w:p>
    <w:tbl>
      <w:tblPr>
        <w:tblStyle w:val="UAPKeyTable"/>
        <w:tblW w:w="9360" w:type="dxa"/>
        <w:tblLook w:val="0680" w:firstRow="0" w:lastRow="0" w:firstColumn="1" w:lastColumn="0" w:noHBand="1" w:noVBand="1"/>
      </w:tblPr>
      <w:tblGrid>
        <w:gridCol w:w="1900"/>
        <w:gridCol w:w="7460"/>
      </w:tblGrid>
      <w:tr w:rsidR="00CB54BC" w14:paraId="149A0A8C"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0D00B490" w14:textId="77777777" w:rsidR="00CB54BC" w:rsidRDefault="00000000">
            <w:pPr>
              <w:pStyle w:val="TableHead"/>
              <w:jc w:val="left"/>
            </w:pPr>
            <w:r>
              <w:t>Scope</w:t>
            </w:r>
          </w:p>
        </w:tc>
        <w:tc>
          <w:tcPr>
            <w:tcW w:w="7460" w:type="dxa"/>
          </w:tcPr>
          <w:p w14:paraId="6F1BB274"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3"/>
                <w:temporary/>
                <w:showingPlcHdr/>
                <w:text/>
              </w:sdtPr>
              <w:sdtContent>
                <w:r>
                  <w:rPr>
                    <w:rStyle w:val="UAPPlaceholderinTable"/>
                  </w:rPr>
                  <w:t>&lt;What this architecture description covers and excludes&gt;</w:t>
                </w:r>
              </w:sdtContent>
            </w:sdt>
          </w:p>
        </w:tc>
      </w:tr>
      <w:tr w:rsidR="00CB54BC" w14:paraId="027B1E7F"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749360D1" w14:textId="77777777" w:rsidR="00CB54BC" w:rsidRDefault="00000000">
            <w:pPr>
              <w:pStyle w:val="TableHead"/>
              <w:jc w:val="left"/>
            </w:pPr>
            <w:r>
              <w:t>Key Drivers</w:t>
            </w:r>
          </w:p>
        </w:tc>
        <w:tc>
          <w:tcPr>
            <w:tcW w:w="7460" w:type="dxa"/>
          </w:tcPr>
          <w:p w14:paraId="54F62876"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4"/>
                <w:temporary/>
                <w:showingPlcHdr/>
                <w:text/>
              </w:sdtPr>
              <w:sdtContent>
                <w:r>
                  <w:rPr>
                    <w:rStyle w:val="UAPPlaceholderinTable"/>
                  </w:rPr>
                  <w:t>&lt;Top three NFRs or business drivers&gt;</w:t>
                </w:r>
              </w:sdtContent>
            </w:sdt>
          </w:p>
        </w:tc>
      </w:tr>
      <w:tr w:rsidR="00CB54BC" w14:paraId="27AAB373"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84DA9A1" w14:textId="77777777" w:rsidR="00CB54BC" w:rsidRDefault="00000000">
            <w:pPr>
              <w:pStyle w:val="TableHead"/>
              <w:jc w:val="left"/>
            </w:pPr>
            <w:r>
              <w:t>Architecture</w:t>
            </w:r>
          </w:p>
        </w:tc>
        <w:tc>
          <w:tcPr>
            <w:tcW w:w="7460" w:type="dxa"/>
          </w:tcPr>
          <w:p w14:paraId="667167DF"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5"/>
                <w:temporary/>
                <w:showingPlcHdr/>
                <w:text/>
              </w:sdtPr>
              <w:sdtContent>
                <w:r>
                  <w:rPr>
                    <w:rStyle w:val="UAPPlaceholderinTable"/>
                  </w:rPr>
                  <w:t>&lt;Adopted architecture styles, e.g., N-Tier + MVC + Dispatcher&gt;</w:t>
                </w:r>
              </w:sdtContent>
            </w:sdt>
          </w:p>
        </w:tc>
      </w:tr>
      <w:tr w:rsidR="00CB54BC" w14:paraId="3CE20497"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5AB309A9" w14:textId="77777777" w:rsidR="00CB54BC" w:rsidRDefault="00000000">
            <w:pPr>
              <w:pStyle w:val="TableHead"/>
              <w:jc w:val="left"/>
            </w:pPr>
            <w:r>
              <w:t>Deployment</w:t>
            </w:r>
          </w:p>
        </w:tc>
        <w:tc>
          <w:tcPr>
            <w:tcW w:w="7460" w:type="dxa"/>
          </w:tcPr>
          <w:p w14:paraId="21866BCB"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6"/>
                <w:temporary/>
                <w:showingPlcHdr/>
                <w:text/>
              </w:sdtPr>
              <w:sdtContent>
                <w:r>
                  <w:rPr>
                    <w:rStyle w:val="UAPPlaceholderinTable"/>
                  </w:rPr>
                  <w:t>&lt;Computing nodes or cloud platform summary&gt;</w:t>
                </w:r>
              </w:sdtContent>
            </w:sdt>
          </w:p>
        </w:tc>
      </w:tr>
      <w:tr w:rsidR="00CB54BC" w14:paraId="62855BF2"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5D6F763" w14:textId="77777777" w:rsidR="00CB54BC" w:rsidRDefault="00000000">
            <w:pPr>
              <w:pStyle w:val="TableHead"/>
              <w:jc w:val="left"/>
            </w:pPr>
            <w:r>
              <w:t>Evaluation</w:t>
            </w:r>
          </w:p>
        </w:tc>
        <w:tc>
          <w:tcPr>
            <w:tcW w:w="7460" w:type="dxa"/>
          </w:tcPr>
          <w:p w14:paraId="62DD655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7"/>
                <w:temporary/>
                <w:showingPlcHdr/>
                <w:text/>
              </w:sdtPr>
              <w:sdtContent>
                <w:r>
                  <w:rPr>
                    <w:rStyle w:val="UAPPlaceholderinTable"/>
                  </w:rPr>
                  <w:t>&lt;Evaluation methods applied; number of open risks&gt;</w:t>
                </w:r>
              </w:sdtContent>
            </w:sdt>
          </w:p>
        </w:tc>
      </w:tr>
    </w:tbl>
    <w:p w14:paraId="31254C99" w14:textId="77777777" w:rsidR="00CB54BC" w:rsidRDefault="00CB54BC">
      <w:pPr>
        <w:pStyle w:val="BodyText"/>
        <w:spacing w:after="60"/>
      </w:pPr>
    </w:p>
    <w:p w14:paraId="7EF862D1" w14:textId="77777777" w:rsidR="00CB54BC" w:rsidRDefault="00000000">
      <w:pPr>
        <w:pStyle w:val="CoverSection"/>
      </w:pPr>
      <w:r>
        <w:t>Document Information</w:t>
      </w:r>
    </w:p>
    <w:tbl>
      <w:tblPr>
        <w:tblStyle w:val="UAPKeyTable"/>
        <w:tblW w:w="9360" w:type="dxa"/>
        <w:tblLook w:val="0680" w:firstRow="0" w:lastRow="0" w:firstColumn="1" w:lastColumn="0" w:noHBand="1" w:noVBand="1"/>
      </w:tblPr>
      <w:tblGrid>
        <w:gridCol w:w="1700"/>
        <w:gridCol w:w="2980"/>
        <w:gridCol w:w="1700"/>
        <w:gridCol w:w="2980"/>
      </w:tblGrid>
      <w:tr w:rsidR="00CB54BC" w14:paraId="1521D92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9F3F8F2" w14:textId="77777777" w:rsidR="00CB54BC" w:rsidRDefault="00000000">
            <w:pPr>
              <w:pStyle w:val="TableHead"/>
              <w:jc w:val="left"/>
            </w:pPr>
            <w:r>
              <w:t>Document ID</w:t>
            </w:r>
          </w:p>
        </w:tc>
        <w:tc>
          <w:tcPr>
            <w:tcW w:w="2980" w:type="dxa"/>
          </w:tcPr>
          <w:p w14:paraId="3FA209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umentID \* MERGEFORMAT">
              <w:r w:rsidR="007A4ADA">
                <w:t>AD-XXX-nnn</w:t>
              </w:r>
            </w:fldSimple>
          </w:p>
        </w:tc>
        <w:tc>
          <w:tcPr>
            <w:tcW w:w="1700" w:type="dxa"/>
            <w:shd w:val="clear" w:color="auto" w:fill="E7E6E6"/>
          </w:tcPr>
          <w:p w14:paraId="465ACAD4"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Version</w:t>
            </w:r>
          </w:p>
        </w:tc>
        <w:tc>
          <w:tcPr>
            <w:tcW w:w="2980" w:type="dxa"/>
          </w:tcPr>
          <w:p w14:paraId="242406B3"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Version \* MERGEFORMAT">
              <w:r w:rsidR="007A4ADA">
                <w:t>0.9</w:t>
              </w:r>
            </w:fldSimple>
          </w:p>
        </w:tc>
      </w:tr>
      <w:tr w:rsidR="00CB54BC" w14:paraId="6A2299AD"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E942B4B" w14:textId="77777777" w:rsidR="00CB54BC" w:rsidRDefault="00000000">
            <w:pPr>
              <w:pStyle w:val="TableHead"/>
              <w:jc w:val="left"/>
            </w:pPr>
            <w:r>
              <w:t>Status</w:t>
            </w:r>
          </w:p>
        </w:tc>
        <w:tc>
          <w:tcPr>
            <w:tcW w:w="2980" w:type="dxa"/>
          </w:tcPr>
          <w:p w14:paraId="254DC7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Status \* MERGEFORMAT">
              <w:r w:rsidR="007A4ADA">
                <w:t>Draft</w:t>
              </w:r>
            </w:fldSimple>
          </w:p>
        </w:tc>
        <w:tc>
          <w:tcPr>
            <w:tcW w:w="1700" w:type="dxa"/>
            <w:shd w:val="clear" w:color="auto" w:fill="E7E6E6"/>
          </w:tcPr>
          <w:p w14:paraId="33F2BD46"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Date</w:t>
            </w:r>
          </w:p>
        </w:tc>
        <w:tc>
          <w:tcPr>
            <w:tcW w:w="2980" w:type="dxa"/>
          </w:tcPr>
          <w:p w14:paraId="0253F67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8"/>
                <w:temporary/>
                <w:showingPlcHdr/>
                <w:text/>
              </w:sdtPr>
              <w:sdtContent>
                <w:r>
                  <w:rPr>
                    <w:rStyle w:val="UAPPlaceholderinTable"/>
                  </w:rPr>
                  <w:t>&lt;YYYY-MM-DD&gt;</w:t>
                </w:r>
              </w:sdtContent>
            </w:sdt>
          </w:p>
        </w:tc>
      </w:tr>
      <w:tr w:rsidR="00CB54BC" w14:paraId="3EFDF900"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C6E8460" w14:textId="77777777" w:rsidR="00CB54BC" w:rsidRDefault="00000000">
            <w:pPr>
              <w:pStyle w:val="TableHead"/>
              <w:jc w:val="left"/>
            </w:pPr>
            <w:r>
              <w:t>Owner</w:t>
            </w:r>
          </w:p>
        </w:tc>
        <w:tc>
          <w:tcPr>
            <w:tcW w:w="2980" w:type="dxa"/>
          </w:tcPr>
          <w:p w14:paraId="46D9316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9"/>
                <w:temporary/>
                <w:showingPlcHdr/>
                <w:text/>
              </w:sdtPr>
              <w:sdtContent>
                <w:r>
                  <w:rPr>
                    <w:rStyle w:val="UAPPlaceholderinTable"/>
                  </w:rPr>
                  <w:t>&lt;Lead Architect Name, Title&gt;</w:t>
                </w:r>
              </w:sdtContent>
            </w:sdt>
          </w:p>
        </w:tc>
        <w:tc>
          <w:tcPr>
            <w:tcW w:w="1700" w:type="dxa"/>
            <w:shd w:val="clear" w:color="auto" w:fill="E7E6E6"/>
          </w:tcPr>
          <w:p w14:paraId="15488CFE"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Approved by</w:t>
            </w:r>
          </w:p>
        </w:tc>
        <w:tc>
          <w:tcPr>
            <w:tcW w:w="2980" w:type="dxa"/>
          </w:tcPr>
          <w:p w14:paraId="1B55A09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10"/>
                <w:temporary/>
                <w:showingPlcHdr/>
                <w:text/>
              </w:sdtPr>
              <w:sdtContent>
                <w:r>
                  <w:rPr>
                    <w:rStyle w:val="UAPPlaceholderinTable"/>
                  </w:rPr>
                  <w:t>&lt;Name, Role&gt;</w:t>
                </w:r>
              </w:sdtContent>
            </w:sdt>
          </w:p>
        </w:tc>
      </w:tr>
      <w:tr w:rsidR="00CB54BC" w14:paraId="319FE3B2"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046476C" w14:textId="77777777" w:rsidR="00CB54BC" w:rsidRDefault="00000000">
            <w:pPr>
              <w:pStyle w:val="TableHead"/>
              <w:jc w:val="left"/>
            </w:pPr>
            <w:r>
              <w:t>Classification</w:t>
            </w:r>
          </w:p>
        </w:tc>
        <w:tc>
          <w:tcPr>
            <w:tcW w:w="2980" w:type="dxa"/>
          </w:tcPr>
          <w:p w14:paraId="132ECC95"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Classification \* MERGEFORMAT">
              <w:r w:rsidR="007A4ADA">
                <w:t>Internal</w:t>
              </w:r>
            </w:fldSimple>
          </w:p>
        </w:tc>
        <w:tc>
          <w:tcPr>
            <w:tcW w:w="1700" w:type="dxa"/>
            <w:shd w:val="clear" w:color="auto" w:fill="E7E6E6"/>
          </w:tcPr>
          <w:p w14:paraId="056B3B83"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Organization</w:t>
            </w:r>
          </w:p>
        </w:tc>
        <w:tc>
          <w:tcPr>
            <w:tcW w:w="2980" w:type="dxa"/>
          </w:tcPr>
          <w:p w14:paraId="7DD6B9B9"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Organization \* MERGEFORMAT">
              <w:r w:rsidR="007A4ADA">
                <w:t>&lt;Organization&gt;</w:t>
              </w:r>
            </w:fldSimple>
          </w:p>
        </w:tc>
      </w:tr>
    </w:tbl>
    <w:p w14:paraId="5DEEF64F" w14:textId="77777777" w:rsidR="00CB54BC" w:rsidRDefault="00000000">
      <w:pPr>
        <w:pStyle w:val="CoverNote"/>
      </w:pPr>
      <w:r>
        <w:t>Prepared in accordance with the Unified Architecture Process (UAP) · Lite Template, Clean Edition, v</w:t>
      </w:r>
      <w:fldSimple w:instr="DOCPROPERTY TemplateVersion \* MERGEFORMAT">
        <w:r>
          <w:t>1.0</w:t>
        </w:r>
      </w:fldSimple>
    </w:p>
    <w:p>
      <w:pPr>
        <w:pStyle w:val="CoverNote"/>
        <w:keepNext/>
        <w:pBdr>
          <w:top w:val="single" w:sz="12" w:space="6" w:color="0000FF"/>
          <w:left w:val="single" w:sz="12" w:space="6" w:color="0000FF"/>
          <w:bottom w:val="single" w:sz="12" w:space="6" w:color="0000FF"/>
          <w:right w:val="single" w:sz="12" w:space="6" w:color="0000FF"/>
        </w:pBdr>
        <w:shd w:val="clear" w:color="auto" w:fill="F2F8FF"/>
        <w:spacing w:before="600" w:after="0"/>
        <w:ind w:left="113" w:right="113"/>
      </w:pPr>
      <w:r>
        <w:rPr>
          <w:b/>
          <w:bCs/>
          <w:color w:val="0000FF"/>
          <w:sz w:val="21"/>
          <w:szCs w:val="21"/>
        </w:rPr>
        <w:t xml:space="preserve">Template Copyright and Terms of Use. </w:t>
      </w:r>
      <w:r>
        <w:rPr>
          <w:color w:val="374151"/>
          <w:sz w:val="21"/>
          <w:szCs w:val="21"/>
        </w:rPr>
        <w:t xml:space="preserve">Template © 2026 PrimeAI Labs LLC. This template may be used, completed, and modified for any purpose, including commercial projects, without permission or attribution. Redistribution of the template itself, in original or modified form, requires attribution to PrimeAI Labs LLC. The content entered into this template is the property of its authors.</w:t>
      </w:r>
    </w:p>
    <w:p w14:paraId="04BF6898" w14:textId="77777777" w:rsidR="00CB54BC" w:rsidRDefault="00CB54BC">
      <w:pPr>
        <w:pStyle w:val="BodyText"/>
        <w:spacing w:after="0"/>
      </w:pPr>
    </w:p>
    <w:p w14:paraId="3E1C4A6A" w14:textId="77777777" w:rsidR="00CB54BC" w:rsidRDefault="00000000">
      <w:pPr>
        <w:pStyle w:val="UAPActivityTitle"/>
        <w:numPr>
          <w:ilvl w:val="0"/>
          <w:numId w:val="0"/>
        </w:numPr>
      </w:pPr>
      <w:bookmarkStart w:id="0" w:name="_Toc243031573"/>
      <w:r>
        <w:lastRenderedPageBreak/>
        <w:t>Document Control</w:t>
      </w:r>
      <w:bookmarkEnd w:id="0"/>
    </w:p>
    <w:p w14:paraId="5E5F8B04" w14:textId="77777777" w:rsidR="00CB54BC" w:rsidRDefault="00000000">
      <w:pPr>
        <w:pStyle w:val="UAPLabel"/>
      </w:pPr>
      <w:r>
        <w:t>Revision History</w:t>
      </w:r>
    </w:p>
    <w:tbl>
      <w:tblPr>
        <w:tblStyle w:val="UAPTable"/>
        <w:tblW w:w="9360" w:type="dxa"/>
        <w:tblLook w:val="0620" w:firstRow="1" w:lastRow="0" w:firstColumn="0" w:lastColumn="0" w:noHBand="1" w:noVBand="1"/>
      </w:tblPr>
      <w:tblGrid>
        <w:gridCol w:w="1100"/>
        <w:gridCol w:w="1600"/>
        <w:gridCol w:w="2000"/>
        <w:gridCol w:w="4660"/>
      </w:tblGrid>
      <w:tr w:rsidR="00CB54BC" w14:paraId="36997B8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1100" w:type="dxa"/>
          </w:tcPr>
          <w:p w14:paraId="1264EF60" w14:textId="77777777" w:rsidR="00CB54BC" w:rsidRDefault="00000000">
            <w:pPr>
              <w:pStyle w:val="TableHead"/>
            </w:pPr>
            <w:r>
              <w:t>Version</w:t>
            </w:r>
          </w:p>
        </w:tc>
        <w:tc>
          <w:tcPr>
            <w:tcW w:w="1600" w:type="dxa"/>
          </w:tcPr>
          <w:p w14:paraId="453FDDF6" w14:textId="77777777" w:rsidR="00CB54BC" w:rsidRDefault="00000000">
            <w:pPr>
              <w:pStyle w:val="TableHead"/>
            </w:pPr>
            <w:r>
              <w:t>Date</w:t>
            </w:r>
          </w:p>
        </w:tc>
        <w:tc>
          <w:tcPr>
            <w:tcW w:w="2000" w:type="dxa"/>
          </w:tcPr>
          <w:p w14:paraId="3E330706" w14:textId="77777777" w:rsidR="00CB54BC" w:rsidRDefault="00000000">
            <w:pPr>
              <w:pStyle w:val="TableHead"/>
            </w:pPr>
            <w:r>
              <w:t>Author</w:t>
            </w:r>
          </w:p>
        </w:tc>
        <w:tc>
          <w:tcPr>
            <w:tcW w:w="4660" w:type="dxa"/>
          </w:tcPr>
          <w:p w14:paraId="46A15728" w14:textId="77777777" w:rsidR="00CB54BC" w:rsidRDefault="00000000">
            <w:pPr>
              <w:pStyle w:val="TableHead"/>
            </w:pPr>
            <w:r>
              <w:t>Description of Change</w:t>
            </w:r>
          </w:p>
        </w:tc>
      </w:tr>
      <w:tr w:rsidR="00CB54BC" w14:paraId="774204C1" w14:textId="77777777" w:rsidTr="00CB54BC">
        <w:trPr>
          <w:cantSplit/>
        </w:trPr>
        <w:tc>
          <w:tcPr>
            <w:tcW w:w="1100" w:type="dxa"/>
          </w:tcPr>
          <w:p w14:paraId="39252716" w14:textId="77777777" w:rsidR="00CB54BC" w:rsidRDefault="00000000">
            <w:pPr>
              <w:pStyle w:val="TableText"/>
            </w:pPr>
            <w:r>
              <w:t>0.9</w:t>
            </w:r>
          </w:p>
        </w:tc>
        <w:tc>
          <w:tcPr>
            <w:tcW w:w="1600" w:type="dxa"/>
          </w:tcPr>
          <w:p w14:paraId="61595B8B" w14:textId="77777777" w:rsidR="00CB54BC" w:rsidRDefault="00000000">
            <w:pPr>
              <w:pStyle w:val="TableText"/>
            </w:pPr>
            <w:sdt>
              <w:sdtPr>
                <w:alias w:val="Placeholder"/>
                <w:id w:val="1011"/>
                <w:temporary/>
                <w:showingPlcHdr/>
                <w:text/>
              </w:sdtPr>
              <w:sdtContent>
                <w:r>
                  <w:rPr>
                    <w:rStyle w:val="UAPPlaceholderinTable"/>
                  </w:rPr>
                  <w:t>&lt;YYYY-MM-DD&gt;</w:t>
                </w:r>
              </w:sdtContent>
            </w:sdt>
          </w:p>
        </w:tc>
        <w:tc>
          <w:tcPr>
            <w:tcW w:w="2000" w:type="dxa"/>
          </w:tcPr>
          <w:p w14:paraId="3C19DA8F" w14:textId="77777777" w:rsidR="00CB54BC" w:rsidRDefault="00000000">
            <w:pPr>
              <w:pStyle w:val="TableText"/>
            </w:pPr>
            <w:sdt>
              <w:sdtPr>
                <w:alias w:val="Placeholder"/>
                <w:id w:val="1012"/>
                <w:temporary/>
                <w:showingPlcHdr/>
                <w:text/>
              </w:sdtPr>
              <w:sdtContent>
                <w:r>
                  <w:rPr>
                    <w:rStyle w:val="UAPPlaceholderinTable"/>
                  </w:rPr>
                  <w:t>&lt;Name&gt;</w:t>
                </w:r>
              </w:sdtContent>
            </w:sdt>
          </w:p>
        </w:tc>
        <w:tc>
          <w:tcPr>
            <w:tcW w:w="4660" w:type="dxa"/>
          </w:tcPr>
          <w:p w14:paraId="46E26B7A" w14:textId="77777777" w:rsidR="00CB54BC" w:rsidRDefault="00000000">
            <w:pPr>
              <w:pStyle w:val="TableText"/>
            </w:pPr>
            <w:r>
              <w:t>Initial architecture description</w:t>
            </w:r>
          </w:p>
        </w:tc>
      </w:tr>
      <w:tr w:rsidR="00CB54BC" w14:paraId="0AF44FE1" w14:textId="77777777" w:rsidTr="00CB54BC">
        <w:trPr>
          <w:cantSplit/>
        </w:trPr>
        <w:tc>
          <w:tcPr>
            <w:tcW w:w="1100" w:type="dxa"/>
          </w:tcPr>
          <w:p w14:paraId="3ABD4D5C" w14:textId="77777777" w:rsidR="00CB54BC" w:rsidRDefault="00000000">
            <w:pPr>
              <w:pStyle w:val="TableText"/>
            </w:pPr>
            <w:r>
              <w:t>1.0</w:t>
            </w:r>
          </w:p>
        </w:tc>
        <w:tc>
          <w:tcPr>
            <w:tcW w:w="1600" w:type="dxa"/>
          </w:tcPr>
          <w:p w14:paraId="0B4D95F8" w14:textId="77777777" w:rsidR="00CB54BC" w:rsidRDefault="00000000">
            <w:pPr>
              <w:pStyle w:val="TableText"/>
            </w:pPr>
            <w:sdt>
              <w:sdtPr>
                <w:alias w:val="Placeholder"/>
                <w:id w:val="1013"/>
                <w:temporary/>
                <w:showingPlcHdr/>
                <w:text/>
              </w:sdtPr>
              <w:sdtContent>
                <w:r>
                  <w:rPr>
                    <w:rStyle w:val="UAPPlaceholderinTable"/>
                  </w:rPr>
                  <w:t>&lt;YYYY-MM-DD&gt;</w:t>
                </w:r>
              </w:sdtContent>
            </w:sdt>
          </w:p>
        </w:tc>
        <w:tc>
          <w:tcPr>
            <w:tcW w:w="2000" w:type="dxa"/>
          </w:tcPr>
          <w:p w14:paraId="3A7F12E0" w14:textId="77777777" w:rsidR="00CB54BC" w:rsidRDefault="00000000">
            <w:pPr>
              <w:pStyle w:val="TableText"/>
            </w:pPr>
            <w:sdt>
              <w:sdtPr>
                <w:alias w:val="Placeholder"/>
                <w:id w:val="1014"/>
                <w:temporary/>
                <w:showingPlcHdr/>
                <w:text/>
              </w:sdtPr>
              <w:sdtContent>
                <w:r>
                  <w:rPr>
                    <w:rStyle w:val="UAPPlaceholderinTable"/>
                  </w:rPr>
                  <w:t>&lt;Name&gt;</w:t>
                </w:r>
              </w:sdtContent>
            </w:sdt>
          </w:p>
        </w:tc>
        <w:tc>
          <w:tcPr>
            <w:tcW w:w="4660" w:type="dxa"/>
          </w:tcPr>
          <w:p w14:paraId="3803F5AA" w14:textId="77777777" w:rsidR="00CB54BC" w:rsidRDefault="00000000">
            <w:pPr>
              <w:pStyle w:val="TableText"/>
            </w:pPr>
            <w:r>
              <w:t>Revised after architecture evaluation (A6)</w:t>
            </w:r>
          </w:p>
        </w:tc>
      </w:tr>
    </w:tbl>
    <w:p w14:paraId="59A92B66" w14:textId="77777777" w:rsidR="00CB54BC" w:rsidRDefault="00CB54BC">
      <w:pPr>
        <w:pStyle w:val="BodyText"/>
        <w:spacing w:after="60"/>
      </w:pPr>
    </w:p>
    <w:p w14:paraId="49F2DEE4" w14:textId="77777777" w:rsidR="00CB54BC" w:rsidRDefault="00000000">
      <w:pPr>
        <w:pStyle w:val="UAPLabel"/>
      </w:pPr>
      <w:r>
        <w:t>Review and Approval</w:t>
      </w:r>
    </w:p>
    <w:tbl>
      <w:tblPr>
        <w:tblStyle w:val="UAPTable"/>
        <w:tblW w:w="9360" w:type="dxa"/>
        <w:tblLook w:val="0620" w:firstRow="1" w:lastRow="0" w:firstColumn="0" w:lastColumn="0" w:noHBand="1" w:noVBand="1"/>
      </w:tblPr>
      <w:tblGrid>
        <w:gridCol w:w="2100"/>
        <w:gridCol w:w="1900"/>
        <w:gridCol w:w="1900"/>
        <w:gridCol w:w="1660"/>
        <w:gridCol w:w="1800"/>
      </w:tblGrid>
      <w:tr w:rsidR="00CB54BC" w14:paraId="58B2CD2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100" w:type="dxa"/>
          </w:tcPr>
          <w:p w14:paraId="055DADD1" w14:textId="77777777" w:rsidR="00CB54BC" w:rsidRDefault="00000000">
            <w:pPr>
              <w:pStyle w:val="TableHead"/>
            </w:pPr>
            <w:r>
              <w:t>Role</w:t>
            </w:r>
          </w:p>
        </w:tc>
        <w:tc>
          <w:tcPr>
            <w:tcW w:w="1900" w:type="dxa"/>
          </w:tcPr>
          <w:p w14:paraId="75E1EE5C" w14:textId="77777777" w:rsidR="00CB54BC" w:rsidRDefault="00000000">
            <w:pPr>
              <w:pStyle w:val="TableHead"/>
            </w:pPr>
            <w:r>
              <w:t>Name</w:t>
            </w:r>
          </w:p>
        </w:tc>
        <w:tc>
          <w:tcPr>
            <w:tcW w:w="1900" w:type="dxa"/>
          </w:tcPr>
          <w:p w14:paraId="77822B8A" w14:textId="77777777" w:rsidR="00CB54BC" w:rsidRDefault="00000000">
            <w:pPr>
              <w:pStyle w:val="TableHead"/>
            </w:pPr>
            <w:r>
              <w:t>Organization</w:t>
            </w:r>
          </w:p>
        </w:tc>
        <w:tc>
          <w:tcPr>
            <w:tcW w:w="1660" w:type="dxa"/>
          </w:tcPr>
          <w:p w14:paraId="57CD5188" w14:textId="77777777" w:rsidR="00CB54BC" w:rsidRDefault="00000000">
            <w:pPr>
              <w:pStyle w:val="TableHead"/>
            </w:pPr>
            <w:r>
              <w:t>Decision</w:t>
            </w:r>
          </w:p>
        </w:tc>
        <w:tc>
          <w:tcPr>
            <w:tcW w:w="1800" w:type="dxa"/>
          </w:tcPr>
          <w:p w14:paraId="7ABDA6BE" w14:textId="77777777" w:rsidR="00CB54BC" w:rsidRDefault="00000000">
            <w:pPr>
              <w:pStyle w:val="TableHead"/>
            </w:pPr>
            <w:r>
              <w:t>Signature / Date</w:t>
            </w:r>
          </w:p>
        </w:tc>
      </w:tr>
      <w:tr w:rsidR="00CB54BC" w14:paraId="5C7D6F00" w14:textId="77777777" w:rsidTr="00CB54BC">
        <w:trPr>
          <w:cantSplit/>
        </w:trPr>
        <w:tc>
          <w:tcPr>
            <w:tcW w:w="2100" w:type="dxa"/>
          </w:tcPr>
          <w:p w14:paraId="5E74E3AC" w14:textId="77777777" w:rsidR="00CB54BC" w:rsidRDefault="00000000">
            <w:pPr>
              <w:pStyle w:val="TableText"/>
            </w:pPr>
            <w:r>
              <w:t>Lead Architect</w:t>
            </w:r>
          </w:p>
        </w:tc>
        <w:tc>
          <w:tcPr>
            <w:tcW w:w="1900" w:type="dxa"/>
          </w:tcPr>
          <w:p w14:paraId="454F3884" w14:textId="77777777" w:rsidR="00CB54BC" w:rsidRDefault="00000000">
            <w:pPr>
              <w:pStyle w:val="TableText"/>
            </w:pPr>
            <w:sdt>
              <w:sdtPr>
                <w:alias w:val="Placeholder"/>
                <w:id w:val="1015"/>
                <w:temporary/>
                <w:showingPlcHdr/>
                <w:text/>
              </w:sdtPr>
              <w:sdtContent>
                <w:r>
                  <w:rPr>
                    <w:rStyle w:val="UAPPlaceholderinTable"/>
                  </w:rPr>
                  <w:t>&lt;Name&gt;</w:t>
                </w:r>
              </w:sdtContent>
            </w:sdt>
          </w:p>
        </w:tc>
        <w:tc>
          <w:tcPr>
            <w:tcW w:w="1900" w:type="dxa"/>
          </w:tcPr>
          <w:p w14:paraId="0B380389" w14:textId="77777777" w:rsidR="00CB54BC" w:rsidRDefault="00000000">
            <w:pPr>
              <w:pStyle w:val="TableText"/>
            </w:pPr>
            <w:sdt>
              <w:sdtPr>
                <w:alias w:val="Placeholder"/>
                <w:id w:val="1016"/>
                <w:temporary/>
                <w:showingPlcHdr/>
                <w:text/>
              </w:sdtPr>
              <w:sdtContent>
                <w:r>
                  <w:rPr>
                    <w:rStyle w:val="UAPPlaceholderinTable"/>
                  </w:rPr>
                  <w:t>&lt;Organization&gt;</w:t>
                </w:r>
              </w:sdtContent>
            </w:sdt>
          </w:p>
        </w:tc>
        <w:tc>
          <w:tcPr>
            <w:tcW w:w="1660" w:type="dxa"/>
          </w:tcPr>
          <w:p w14:paraId="7EEC619A" w14:textId="77777777" w:rsidR="00CB54BC" w:rsidRDefault="00000000">
            <w:pPr>
              <w:pStyle w:val="TableText"/>
            </w:pPr>
            <w:r>
              <w:t>Author</w:t>
            </w:r>
          </w:p>
        </w:tc>
        <w:tc>
          <w:tcPr>
            <w:tcW w:w="1800" w:type="dxa"/>
          </w:tcPr>
          <w:p w14:paraId="4D69520C" w14:textId="77777777" w:rsidR="00CB54BC" w:rsidRDefault="00CB54BC">
            <w:pPr>
              <w:pStyle w:val="TableText"/>
            </w:pPr>
          </w:p>
        </w:tc>
      </w:tr>
      <w:tr w:rsidR="00CB54BC" w14:paraId="5C6F6AC1" w14:textId="77777777" w:rsidTr="00CB54BC">
        <w:trPr>
          <w:cantSplit/>
        </w:trPr>
        <w:tc>
          <w:tcPr>
            <w:tcW w:w="2100" w:type="dxa"/>
          </w:tcPr>
          <w:p w14:paraId="53182844" w14:textId="77777777" w:rsidR="00CB54BC" w:rsidRDefault="00000000">
            <w:pPr>
              <w:pStyle w:val="TableText"/>
            </w:pPr>
            <w:r>
              <w:t>Independent Reviewer</w:t>
            </w:r>
          </w:p>
        </w:tc>
        <w:tc>
          <w:tcPr>
            <w:tcW w:w="1900" w:type="dxa"/>
          </w:tcPr>
          <w:p w14:paraId="60CDADAA" w14:textId="77777777" w:rsidR="00CB54BC" w:rsidRDefault="00000000">
            <w:pPr>
              <w:pStyle w:val="TableText"/>
            </w:pPr>
            <w:sdt>
              <w:sdtPr>
                <w:alias w:val="Placeholder"/>
                <w:id w:val="1017"/>
                <w:temporary/>
                <w:showingPlcHdr/>
                <w:text/>
              </w:sdtPr>
              <w:sdtContent>
                <w:r>
                  <w:rPr>
                    <w:rStyle w:val="UAPPlaceholderinTable"/>
                  </w:rPr>
                  <w:t>&lt;Name&gt;</w:t>
                </w:r>
              </w:sdtContent>
            </w:sdt>
          </w:p>
        </w:tc>
        <w:tc>
          <w:tcPr>
            <w:tcW w:w="1900" w:type="dxa"/>
          </w:tcPr>
          <w:p w14:paraId="4D8C415A" w14:textId="77777777" w:rsidR="00CB54BC" w:rsidRDefault="00000000">
            <w:pPr>
              <w:pStyle w:val="TableText"/>
            </w:pPr>
            <w:sdt>
              <w:sdtPr>
                <w:alias w:val="Placeholder"/>
                <w:id w:val="1018"/>
                <w:temporary/>
                <w:showingPlcHdr/>
                <w:text/>
              </w:sdtPr>
              <w:sdtContent>
                <w:r>
                  <w:rPr>
                    <w:rStyle w:val="UAPPlaceholderinTable"/>
                  </w:rPr>
                  <w:t>&lt;Organization&gt;</w:t>
                </w:r>
              </w:sdtContent>
            </w:sdt>
          </w:p>
        </w:tc>
        <w:tc>
          <w:tcPr>
            <w:tcW w:w="1660" w:type="dxa"/>
          </w:tcPr>
          <w:p w14:paraId="18B3F76F" w14:textId="77777777" w:rsidR="00CB54BC" w:rsidRDefault="00000000">
            <w:pPr>
              <w:pStyle w:val="TableText"/>
            </w:pPr>
            <w:sdt>
              <w:sdtPr>
                <w:alias w:val="Placeholder"/>
                <w:id w:val="1019"/>
                <w:temporary/>
                <w:showingPlcHdr/>
                <w:text/>
              </w:sdtPr>
              <w:sdtContent>
                <w:r>
                  <w:rPr>
                    <w:rStyle w:val="UAPPlaceholderinTable"/>
                  </w:rPr>
                  <w:t>&lt;Approve / Reject&gt;</w:t>
                </w:r>
              </w:sdtContent>
            </w:sdt>
          </w:p>
        </w:tc>
        <w:tc>
          <w:tcPr>
            <w:tcW w:w="1800" w:type="dxa"/>
          </w:tcPr>
          <w:p w14:paraId="4B2819B7" w14:textId="77777777" w:rsidR="00CB54BC" w:rsidRDefault="00CB54BC">
            <w:pPr>
              <w:pStyle w:val="TableText"/>
            </w:pPr>
          </w:p>
        </w:tc>
      </w:tr>
      <w:tr w:rsidR="00CB54BC" w14:paraId="01323313" w14:textId="77777777" w:rsidTr="00CB54BC">
        <w:trPr>
          <w:cantSplit/>
        </w:trPr>
        <w:tc>
          <w:tcPr>
            <w:tcW w:w="2100" w:type="dxa"/>
          </w:tcPr>
          <w:p w14:paraId="395F4FD2" w14:textId="77777777" w:rsidR="00CB54BC" w:rsidRDefault="00000000">
            <w:pPr>
              <w:pStyle w:val="TableText"/>
            </w:pPr>
            <w:r>
              <w:t>Client / Product Owner</w:t>
            </w:r>
          </w:p>
        </w:tc>
        <w:tc>
          <w:tcPr>
            <w:tcW w:w="1900" w:type="dxa"/>
          </w:tcPr>
          <w:p w14:paraId="1885FFBC" w14:textId="77777777" w:rsidR="00CB54BC" w:rsidRDefault="00000000">
            <w:pPr>
              <w:pStyle w:val="TableText"/>
            </w:pPr>
            <w:sdt>
              <w:sdtPr>
                <w:alias w:val="Placeholder"/>
                <w:id w:val="1020"/>
                <w:temporary/>
                <w:showingPlcHdr/>
                <w:text/>
              </w:sdtPr>
              <w:sdtContent>
                <w:r>
                  <w:rPr>
                    <w:rStyle w:val="UAPPlaceholderinTable"/>
                  </w:rPr>
                  <w:t>&lt;Name&gt;</w:t>
                </w:r>
              </w:sdtContent>
            </w:sdt>
          </w:p>
        </w:tc>
        <w:tc>
          <w:tcPr>
            <w:tcW w:w="1900" w:type="dxa"/>
          </w:tcPr>
          <w:p w14:paraId="67B09DF8" w14:textId="77777777" w:rsidR="00CB54BC" w:rsidRDefault="00000000">
            <w:pPr>
              <w:pStyle w:val="TableText"/>
            </w:pPr>
            <w:sdt>
              <w:sdtPr>
                <w:alias w:val="Placeholder"/>
                <w:id w:val="1021"/>
                <w:temporary/>
                <w:showingPlcHdr/>
                <w:text/>
              </w:sdtPr>
              <w:sdtContent>
                <w:r>
                  <w:rPr>
                    <w:rStyle w:val="UAPPlaceholderinTable"/>
                  </w:rPr>
                  <w:t>&lt;Organization&gt;</w:t>
                </w:r>
              </w:sdtContent>
            </w:sdt>
          </w:p>
        </w:tc>
        <w:tc>
          <w:tcPr>
            <w:tcW w:w="1660" w:type="dxa"/>
          </w:tcPr>
          <w:p w14:paraId="7DA928A7" w14:textId="77777777" w:rsidR="00CB54BC" w:rsidRDefault="00000000">
            <w:pPr>
              <w:pStyle w:val="TableText"/>
            </w:pPr>
            <w:sdt>
              <w:sdtPr>
                <w:alias w:val="Placeholder"/>
                <w:id w:val="1022"/>
                <w:temporary/>
                <w:showingPlcHdr/>
                <w:text/>
              </w:sdtPr>
              <w:sdtContent>
                <w:r>
                  <w:rPr>
                    <w:rStyle w:val="UAPPlaceholderinTable"/>
                  </w:rPr>
                  <w:t>&lt;Approve / Reject&gt;</w:t>
                </w:r>
              </w:sdtContent>
            </w:sdt>
          </w:p>
        </w:tc>
        <w:tc>
          <w:tcPr>
            <w:tcW w:w="1800" w:type="dxa"/>
          </w:tcPr>
          <w:p w14:paraId="5D898EA5" w14:textId="77777777" w:rsidR="00CB54BC" w:rsidRDefault="00CB54BC">
            <w:pPr>
              <w:pStyle w:val="TableText"/>
            </w:pPr>
          </w:p>
        </w:tc>
      </w:tr>
    </w:tbl>
    <w:p w14:paraId="7DDE1F4A" w14:textId="77777777" w:rsidR="00CB54BC" w:rsidRDefault="00CB54BC">
      <w:pPr>
        <w:pStyle w:val="BodyText"/>
        <w:spacing w:after="60"/>
      </w:pPr>
    </w:p>
    <w:p w14:paraId="4D634D59" w14:textId="77777777" w:rsidR="00CB54BC" w:rsidRDefault="00000000">
      <w:pPr>
        <w:pStyle w:val="BodyText"/>
      </w:pPr>
      <w:r>
        <w:rPr>
          <w:b/>
          <w:bCs/>
        </w:rPr>
        <w:t>Distribution</w:t>
      </w:r>
      <w:r>
        <w:t xml:space="preserve">: </w:t>
      </w:r>
      <w:sdt>
        <w:sdtPr>
          <w:alias w:val="Placeholder"/>
          <w:id w:val="1023"/>
          <w:temporary/>
          <w:showingPlcHdr/>
          <w:text/>
        </w:sdtPr>
        <w:sdtContent>
          <w:r>
            <w:rPr>
              <w:rStyle w:val="UAPPlaceholder"/>
            </w:rPr>
            <w:t>&lt;Stakeholder groups or individuals receiving this document&gt;</w:t>
          </w:r>
        </w:sdtContent>
      </w:sdt>
    </w:p>
    <w:p>
      <w:pPr>
        <w:pStyle w:val="BodyText"/>
      </w:pPr>
    </w:p>
    <w:p>
      <w:pPr>
        <w:pStyle w:val="UAPLabel"/>
      </w:pPr>
      <w:r>
        <w:t xml:space="preserve">Notes for Authors (delete before release)</w:t>
      </w:r>
    </w:p>
    <w:p>
      <w:pPr>
        <w:pStyle w:val="UAPItem"/>
      </w:pPr>
      <w:r>
        <w:t xml:space="preserve">Properties</w:t>
      </w:r>
    </w:p>
    <w:p>
      <w:pPr>
        <w:pStyle w:val="UAPItemText"/>
      </w:pPr>
      <w:r>
        <w:t xml:space="preserve">Set System Name, Document ID, Version, Status, Classification, and Organization under File → Info → Properties → Advanced Properties → Custom; then press Ctrl+A and F9 to refresh all fields, including the table of contents.</w:t>
      </w:r>
    </w:p>
    <w:p>
      <w:pPr>
        <w:pStyle w:val="UAPItem"/>
      </w:pPr>
      <w:r>
        <w:t xml:space="preserve">Copyright</w:t>
      </w:r>
    </w:p>
    <w:p>
      <w:pPr>
        <w:pStyle w:val="UAPItemText"/>
      </w:pPr>
      <w:r>
        <w:t xml:space="preserve">The template is copyrighted by PrimeAI Labs LLC; the architecture description written with it belongs to your organization. The template credit on the cover page may remain or be removed; add your organization’s own copyright or confidentiality statement where its policy requires.</w:t>
      </w:r>
    </w:p>
    <w:p>
      <w:pPr>
        <w:pStyle w:val="UAPItem"/>
      </w:pPr>
      <w:r>
        <w:t xml:space="preserve">Notation</w:t>
      </w:r>
    </w:p>
    <w:p>
      <w:pPr>
        <w:pStyle w:val="UAPItemText"/>
      </w:pPr>
      <w:r>
        <w:t xml:space="preserve">Blue marks headings. Orange bracketed items are placeholders implemented as content controls; click once and type to replace. Gray italic text and table rows are examples from the Car Rental Management System case study; overwrite or delete them. Green notes are the conditional guidance described below.</w:t>
      </w:r>
    </w:p>
    <w:p>
      <w:pPr>
        <w:pStyle w:val="UAPItem"/>
      </w:pPr>
      <w:r>
        <w:t xml:space="preserve">Numbering</w:t>
      </w:r>
    </w:p>
    <w:p>
      <w:pPr>
        <w:pStyle w:val="UAPItemText"/>
      </w:pPr>
      <w:r>
        <w:t xml:space="preserve">Heading, figure, and table numbers are automatic. Apply the heading styles to new headings and insert captions with References → Insert Caption; do not type numbers. Activity A3 Step 2 is repeated per candidate architecture style and Activity A5 per non-functional requirement: copy the whole block including its headings.</w:t>
      </w:r>
    </w:p>
    <w:p>
      <w:pPr>
        <w:pStyle w:val="UAPItem"/>
      </w:pPr>
      <w:r>
        <w:t xml:space="preserve">Conditional entries</w:t>
      </w:r>
    </w:p>
    <w:p>
      <w:pPr>
        <w:pStyle w:val="UAPItemText"/>
      </w:pPr>
      <w:r>
        <w:t xml:space="preserve">Entries that apply only under a stated condition carry a green “Guidance ▸ Conditional” note; these are the only guidance notes retained in this edition. If the condition does not hold, omit the entry, state the reason in the Step Output of the step, and delete the note. The Guided Edition of this template explains every step.</w:t>
      </w:r>
    </w:p>
    <w:p w14:paraId="5DBDC0B0" w14:textId="77777777" w:rsidR="00CB54BC" w:rsidRDefault="00CB54BC">
      <w:pPr>
        <w:pStyle w:val="BodyText"/>
        <w:spacing w:after="0"/>
      </w:pPr>
    </w:p>
    <w:p w14:paraId="588808C6" w14:textId="77777777" w:rsidR="00CB54BC" w:rsidRDefault="00000000">
      <w:pPr>
        <w:pStyle w:val="UAPActivityTitle"/>
        <w:numPr>
          <w:ilvl w:val="0"/>
          <w:numId w:val="0"/>
        </w:numPr>
        <w:outlineLvl w:val="9"/>
      </w:pPr>
      <w:r>
        <w:t>Table of Contents</w:t>
      </w:r>
    </w:p>
    <w:sdt>
      <w:sdtPr>
        <w:alias w:val="Table of Contents"/>
        <w:id w:val="-1043988687"/>
      </w:sdtPr>
      <w:sdtContent>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r>
            <w:fldChar w:fldCharType="begin"/>
          </w:r>
          <w:r>
            <w:instrText>TOC \h \o "1-4" \u</w:instrText>
          </w:r>
          <w:r>
            <w:fldChar w:fldCharType="separate"/>
          </w:r>
          <w:hyperlink w:anchor="_Toc243031573" w:history="1">
            <w:r>
              <w:rPr>
                <w:rStyle w:val="Hyperlink"/>
                <w:noProof/>
              </w:rPr>
              <w:t xml:space="preserve">Document Control</w:t>
            </w:r>
            <w:r>
              <w:rPr>
                <w:noProof/>
              </w:rPr>
              <w:tab/>
            </w:r>
            <w:r>
              <w:rPr>
                <w:noProof/>
              </w:rPr>
              <w:fldChar w:fldCharType="begin"/>
            </w:r>
            <w:r>
              <w:rPr>
                <w:noProof/>
              </w:rPr>
              <w:instrText xml:space="preserve"> PAGEREF _Toc243031573 \h </w:instrText>
            </w:r>
            <w:r>
              <w:rPr>
                <w:noProof/>
              </w:rPr>
              <w:fldChar w:fldCharType="separate"/>
            </w:r>
            <w:r>
              <w:rPr>
                <w:noProof/>
              </w:rPr>
              <w:t>2</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75" w:history="1">
            <w:r>
              <w:rPr>
                <w:rStyle w:val="Hyperlink"/>
                <w:noProof/>
              </w:rPr>
              <w:t>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Introduction</w:t>
            </w:r>
            <w:r>
              <w:rPr>
                <w:noProof/>
              </w:rPr>
              <w:tab/>
            </w:r>
            <w:r>
              <w:rPr>
                <w:noProof/>
              </w:rPr>
              <w:fldChar w:fldCharType="begin"/>
            </w:r>
            <w:r>
              <w:rPr>
                <w:noProof/>
              </w:rPr>
              <w:instrText xml:space="preserve"> PAGEREF _Toc243031575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6" w:history="1">
            <w:r>
              <w:rPr>
                <w:rStyle w:val="Hyperlink"/>
                <w:noProof/>
              </w:rPr>
              <w:t>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Purpose of the Document</w:t>
            </w:r>
            <w:r>
              <w:rPr>
                <w:noProof/>
              </w:rPr>
              <w:tab/>
            </w:r>
            <w:r>
              <w:rPr>
                <w:noProof/>
              </w:rPr>
              <w:fldChar w:fldCharType="begin"/>
            </w:r>
            <w:r>
              <w:rPr>
                <w:noProof/>
              </w:rPr>
              <w:instrText xml:space="preserve"> PAGEREF _Toc243031576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7" w:history="1">
            <w:r>
              <w:rPr>
                <w:rStyle w:val="Hyperlink"/>
                <w:noProof/>
              </w:rPr>
              <w:t>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System of Interest</w:t>
            </w:r>
            <w:r>
              <w:rPr>
                <w:noProof/>
              </w:rPr>
              <w:tab/>
            </w:r>
            <w:r>
              <w:rPr>
                <w:noProof/>
              </w:rPr>
              <w:fldChar w:fldCharType="begin"/>
            </w:r>
            <w:r>
              <w:rPr>
                <w:noProof/>
              </w:rPr>
              <w:instrText xml:space="preserve"> PAGEREF _Toc243031577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8" w:history="1">
            <w:r>
              <w:rPr>
                <w:rStyle w:val="Hyperlink"/>
                <w:noProof/>
              </w:rPr>
              <w:t>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Definitions, Acronyms, and Abbreviations</w:t>
            </w:r>
            <w:r>
              <w:rPr>
                <w:noProof/>
              </w:rPr>
              <w:tab/>
            </w:r>
            <w:r>
              <w:rPr>
                <w:noProof/>
              </w:rPr>
              <w:fldChar w:fldCharType="begin"/>
            </w:r>
            <w:r>
              <w:rPr>
                <w:noProof/>
              </w:rPr>
              <w:instrText xml:space="preserve"> PAGEREF _Toc243031578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9" w:history="1">
            <w:r>
              <w:rPr>
                <w:rStyle w:val="Hyperlink"/>
                <w:noProof/>
              </w:rPr>
              <w:t>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References</w:t>
            </w:r>
            <w:r>
              <w:rPr>
                <w:noProof/>
              </w:rPr>
              <w:tab/>
            </w:r>
            <w:r>
              <w:rPr>
                <w:noProof/>
              </w:rPr>
              <w:fldChar w:fldCharType="begin"/>
            </w:r>
            <w:r>
              <w:rPr>
                <w:noProof/>
              </w:rPr>
              <w:instrText xml:space="preserve"> PAGEREF _Toc243031579 \h </w:instrText>
            </w:r>
            <w:r>
              <w:rPr>
                <w:noProof/>
              </w:rPr>
              <w:fldChar w:fldCharType="separate"/>
            </w:r>
            <w:r>
              <w:rPr>
                <w:noProof/>
              </w:rPr>
              <w:t>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0" w:history="1">
            <w:r>
              <w:rPr>
                <w:rStyle w:val="Hyperlink"/>
                <w:noProof/>
              </w:rPr>
              <w:t>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Description Conventions</w:t>
            </w:r>
            <w:r>
              <w:rPr>
                <w:noProof/>
              </w:rPr>
              <w:tab/>
            </w:r>
            <w:r>
              <w:rPr>
                <w:noProof/>
              </w:rPr>
              <w:fldChar w:fldCharType="begin"/>
            </w:r>
            <w:r>
              <w:rPr>
                <w:noProof/>
              </w:rPr>
              <w:instrText xml:space="preserve"> PAGEREF _Toc243031580 \h </w:instrText>
            </w:r>
            <w:r>
              <w:rPr>
                <w:noProof/>
              </w:rPr>
              <w:fldChar w:fldCharType="separate"/>
            </w:r>
            <w:r>
              <w:rPr>
                <w:noProof/>
              </w:rPr>
              <w:t>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1" w:history="1">
            <w:r>
              <w:rPr>
                <w:rStyle w:val="Hyperlink"/>
                <w:noProof/>
              </w:rPr>
              <w:t>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Design Process Applied</w:t>
            </w:r>
            <w:r>
              <w:rPr>
                <w:noProof/>
              </w:rPr>
              <w:tab/>
            </w:r>
            <w:r>
              <w:rPr>
                <w:noProof/>
              </w:rPr>
              <w:fldChar w:fldCharType="begin"/>
            </w:r>
            <w:r>
              <w:rPr>
                <w:noProof/>
              </w:rPr>
              <w:instrText xml:space="preserve"> PAGEREF _Toc243031581 \h </w:instrText>
            </w:r>
            <w:r>
              <w:rPr>
                <w:noProof/>
              </w:rPr>
              <w:fldChar w:fldCharType="separate"/>
            </w:r>
            <w:r>
              <w:rPr>
                <w:noProof/>
              </w:rPr>
              <w:t>8</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32" w:history="1">
            <w:r>
              <w:rPr>
                <w:rStyle w:val="Hyperlink"/>
                <w:noProof/>
              </w:rPr>
              <w:t>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Requirements and Context Summary</w:t>
            </w:r>
            <w:r>
              <w:rPr>
                <w:noProof/>
              </w:rPr>
              <w:tab/>
            </w:r>
            <w:r>
              <w:rPr>
                <w:noProof/>
              </w:rPr>
              <w:fldChar w:fldCharType="begin"/>
            </w:r>
            <w:r>
              <w:rPr>
                <w:noProof/>
              </w:rPr>
              <w:instrText xml:space="preserve"> PAGEREF _Toc243031732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3" w:history="1">
            <w:r>
              <w:rPr>
                <w:rStyle w:val="Hyperlink"/>
                <w:noProof/>
              </w:rPr>
              <w:t>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Baseline Reference</w:t>
            </w:r>
            <w:r>
              <w:rPr>
                <w:noProof/>
              </w:rPr>
              <w:tab/>
            </w:r>
            <w:r>
              <w:rPr>
                <w:noProof/>
              </w:rPr>
              <w:fldChar w:fldCharType="begin"/>
            </w:r>
            <w:r>
              <w:rPr>
                <w:noProof/>
              </w:rPr>
              <w:instrText xml:space="preserve"> PAGEREF _Toc243031733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4" w:history="1">
            <w:r>
              <w:rPr>
                <w:rStyle w:val="Hyperlink"/>
                <w:noProof/>
              </w:rPr>
              <w:t>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Requirement Delta</w:t>
            </w:r>
            <w:r>
              <w:rPr>
                <w:noProof/>
              </w:rPr>
              <w:tab/>
            </w:r>
            <w:r>
              <w:rPr>
                <w:noProof/>
              </w:rPr>
              <w:fldChar w:fldCharType="begin"/>
            </w:r>
            <w:r>
              <w:rPr>
                <w:noProof/>
              </w:rPr>
              <w:instrText xml:space="preserve"> PAGEREF _Toc243031734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5" w:history="1">
            <w:r>
              <w:rPr>
                <w:rStyle w:val="Hyperlink"/>
                <w:noProof/>
              </w:rPr>
              <w:t>2.3.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Context Impact Statement</w:t>
            </w:r>
            <w:r>
              <w:rPr>
                <w:noProof/>
              </w:rPr>
              <w:tab/>
            </w:r>
            <w:r>
              <w:rPr>
                <w:noProof/>
              </w:rPr>
              <w:fldChar w:fldCharType="begin"/>
            </w:r>
            <w:r>
              <w:rPr>
                <w:noProof/>
              </w:rPr>
              <w:instrText xml:space="preserve"> PAGEREF _Toc243031735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6" w:history="1">
            <w:r>
              <w:rPr>
                <w:rStyle w:val="Hyperlink"/>
                <w:noProof/>
              </w:rPr>
              <w:t>2.4.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Architecturally Significant Requirements</w:t>
            </w:r>
            <w:r>
              <w:rPr>
                <w:noProof/>
              </w:rPr>
              <w:tab/>
            </w:r>
            <w:r>
              <w:rPr>
                <w:noProof/>
              </w:rPr>
              <w:fldChar w:fldCharType="begin"/>
            </w:r>
            <w:r>
              <w:rPr>
                <w:noProof/>
              </w:rPr>
              <w:instrText xml:space="preserve"> PAGEREF _Toc243031736 \h </w:instrText>
            </w:r>
            <w:r>
              <w:rPr>
                <w:noProof/>
              </w:rPr>
              <w:fldChar w:fldCharType="separate"/>
            </w:r>
            <w:r>
              <w:rPr>
                <w:noProof/>
              </w:rPr>
              <w:t>10</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11" w:history="1">
            <w:r>
              <w:rPr>
                <w:rStyle w:val="Hyperlink"/>
                <w:noProof/>
              </w:rPr>
              <w:t>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A3. Schematic Architecture Design</w:t>
            </w:r>
            <w:r>
              <w:rPr>
                <w:noProof/>
              </w:rPr>
              <w:tab/>
            </w:r>
            <w:r>
              <w:rPr>
                <w:noProof/>
              </w:rPr>
              <w:fldChar w:fldCharType="begin"/>
            </w:r>
            <w:r>
              <w:rPr>
                <w:noProof/>
              </w:rPr>
              <w:instrText xml:space="preserve"> PAGEREF _Toc243031611 \h </w:instrText>
            </w:r>
            <w:r>
              <w:rPr>
                <w:noProof/>
              </w:rPr>
              <w:fldChar w:fldCharType="separate"/>
            </w:r>
            <w:r>
              <w:rPr>
                <w:noProof/>
              </w:rPr>
              <w:t>11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2" w:history="1">
            <w:r>
              <w:rPr>
                <w:rStyle w:val="Hyperlink"/>
                <w:noProof/>
              </w:rPr>
              <w:t>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Candidate Architecture Styles</w:t>
            </w:r>
            <w:r>
              <w:rPr>
                <w:noProof/>
              </w:rPr>
              <w:tab/>
            </w:r>
            <w:r>
              <w:rPr>
                <w:noProof/>
              </w:rPr>
              <w:fldChar w:fldCharType="begin"/>
            </w:r>
            <w:r>
              <w:rPr>
                <w:noProof/>
              </w:rPr>
              <w:instrText xml:space="preserve"> PAGEREF _Toc243031612 \h </w:instrText>
            </w:r>
            <w:r>
              <w:rPr>
                <w:noProof/>
              </w:rPr>
              <w:fldChar w:fldCharType="separate"/>
            </w:r>
            <w:r>
              <w:rPr>
                <w:noProof/>
              </w:rPr>
              <w:t>11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6" w:history="1">
            <w:r>
              <w:rPr>
                <w:rStyle w:val="Hyperlink"/>
                <w:noProof/>
              </w:rPr>
              <w:t>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Evaluate Candidate Architecture Styles</w:t>
            </w:r>
            <w:r>
              <w:rPr>
                <w:noProof/>
              </w:rPr>
              <w:tab/>
            </w:r>
            <w:r>
              <w:rPr>
                <w:noProof/>
              </w:rPr>
              <w:fldChar w:fldCharType="begin"/>
            </w:r>
            <w:r>
              <w:rPr>
                <w:noProof/>
              </w:rPr>
              <w:instrText xml:space="preserve"> PAGEREF _Toc243031616 \h </w:instrText>
            </w:r>
            <w:r>
              <w:rPr>
                <w:noProof/>
              </w:rPr>
              <w:fldChar w:fldCharType="separate"/>
            </w:r>
            <w:r>
              <w:rPr>
                <w:noProof/>
              </w:rPr>
              <w:t>12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7" w:history="1">
            <w:r>
              <w:rPr>
                <w:rStyle w:val="Hyperlink"/>
                <w:noProof/>
              </w:rPr>
              <w:t>3.2.1.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Evaluation of &lt;Architecture Style Name&gt;</w:t>
            </w:r>
            <w:r>
              <w:rPr>
                <w:noProof/>
              </w:rPr>
              <w:tab/>
            </w:r>
            <w:r>
              <w:rPr>
                <w:noProof/>
              </w:rPr>
              <w:fldChar w:fldCharType="begin"/>
            </w:r>
            <w:r>
              <w:rPr>
                <w:noProof/>
              </w:rPr>
              <w:instrText xml:space="preserve"> PAGEREF _Toc243031617 \h </w:instrText>
            </w:r>
            <w:r>
              <w:rPr>
                <w:noProof/>
              </w:rPr>
              <w:fldChar w:fldCharType="separate"/>
            </w:r>
            <w:r>
              <w:rPr>
                <w:noProof/>
              </w:rPr>
              <w:t>12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2" w:history="1">
            <w:r>
              <w:rPr>
                <w:rStyle w:val="Hyperlink"/>
                <w:noProof/>
              </w:rPr>
              <w:t>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Integrate Architecture Styles</w:t>
            </w:r>
            <w:r>
              <w:rPr>
                <w:noProof/>
              </w:rPr>
              <w:tab/>
            </w:r>
            <w:r>
              <w:rPr>
                <w:noProof/>
              </w:rPr>
              <w:fldChar w:fldCharType="begin"/>
            </w:r>
            <w:r>
              <w:rPr>
                <w:noProof/>
              </w:rPr>
              <w:instrText xml:space="preserve"> PAGEREF _Toc243031622 \h </w:instrText>
            </w:r>
            <w:r>
              <w:rPr>
                <w:noProof/>
              </w:rPr>
              <w:fldChar w:fldCharType="separate"/>
            </w:r>
            <w:r>
              <w:rPr>
                <w:noProof/>
              </w:rPr>
              <w:t>13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9" w:history="1">
            <w:r>
              <w:rPr>
                <w:rStyle w:val="Hyperlink"/>
                <w:noProof/>
              </w:rPr>
              <w:t>3.4.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Refine Schematic Architecture</w:t>
            </w:r>
            <w:r>
              <w:rPr>
                <w:noProof/>
              </w:rPr>
              <w:tab/>
            </w:r>
            <w:r>
              <w:rPr>
                <w:noProof/>
              </w:rPr>
              <w:fldChar w:fldCharType="begin"/>
            </w:r>
            <w:r>
              <w:rPr>
                <w:noProof/>
              </w:rPr>
              <w:instrText xml:space="preserve"> PAGEREF _Toc243031629 \h </w:instrText>
            </w:r>
            <w:r>
              <w:rPr>
                <w:noProof/>
              </w:rPr>
              <w:fldChar w:fldCharType="separate"/>
            </w:r>
            <w:r>
              <w:rPr>
                <w:noProof/>
              </w:rPr>
              <w:t>16</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32" w:history="1">
            <w:r>
              <w:rPr>
                <w:rStyle w:val="Hyperlink"/>
                <w:noProof/>
              </w:rPr>
              <w:t>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A4a. Design for Functional View</w:t>
            </w:r>
            <w:r>
              <w:rPr>
                <w:noProof/>
              </w:rPr>
              <w:tab/>
            </w:r>
            <w:r>
              <w:rPr>
                <w:noProof/>
              </w:rPr>
              <w:fldChar w:fldCharType="begin"/>
            </w:r>
            <w:r>
              <w:rPr>
                <w:noProof/>
              </w:rPr>
              <w:instrText xml:space="preserve"> PAGEREF _Toc243031632 \h </w:instrText>
            </w:r>
            <w:r>
              <w:rPr>
                <w:noProof/>
              </w:rPr>
              <w:fldChar w:fldCharType="separate"/>
            </w:r>
            <w:r>
              <w:rPr>
                <w:noProof/>
              </w:rPr>
              <w:t>18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3" w:history="1">
            <w:r>
              <w:rPr>
                <w:rStyle w:val="Hyperlink"/>
                <w:noProof/>
              </w:rPr>
              <w:t>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Use Case Model</w:t>
            </w:r>
            <w:r>
              <w:rPr>
                <w:noProof/>
              </w:rPr>
              <w:tab/>
            </w:r>
            <w:r>
              <w:rPr>
                <w:noProof/>
              </w:rPr>
              <w:fldChar w:fldCharType="begin"/>
            </w:r>
            <w:r>
              <w:rPr>
                <w:noProof/>
              </w:rPr>
              <w:instrText xml:space="preserve"> PAGEREF _Toc243031633 \h </w:instrText>
            </w:r>
            <w:r>
              <w:rPr>
                <w:noProof/>
              </w:rPr>
              <w:fldChar w:fldCharType="separate"/>
            </w:r>
            <w:r>
              <w:rPr>
                <w:noProof/>
              </w:rPr>
              <w:t>18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9" w:history="1">
            <w:r>
              <w:rPr>
                <w:rStyle w:val="Hyperlink"/>
                <w:noProof/>
              </w:rPr>
              <w:t>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Functional Components</w:t>
            </w:r>
            <w:r>
              <w:rPr>
                <w:noProof/>
              </w:rPr>
              <w:tab/>
            </w:r>
            <w:r>
              <w:rPr>
                <w:noProof/>
              </w:rPr>
              <w:fldChar w:fldCharType="begin"/>
            </w:r>
            <w:r>
              <w:rPr>
                <w:noProof/>
              </w:rPr>
              <w:instrText xml:space="preserve"> PAGEREF _Toc243031639 \h </w:instrText>
            </w:r>
            <w:r>
              <w:rPr>
                <w:noProof/>
              </w:rPr>
              <w:fldChar w:fldCharType="separate"/>
            </w:r>
            <w:r>
              <w:rPr>
                <w:noProof/>
              </w:rPr>
              <w:t>20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3" w:history="1">
            <w:r>
              <w:rPr>
                <w:rStyle w:val="Hyperlink"/>
                <w:noProof/>
              </w:rPr>
              <w:t>4.3.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Functional Components</w:t>
            </w:r>
            <w:r>
              <w:rPr>
                <w:noProof/>
              </w:rPr>
              <w:tab/>
            </w:r>
            <w:r>
              <w:rPr>
                <w:noProof/>
              </w:rPr>
              <w:fldChar w:fldCharType="begin"/>
            </w:r>
            <w:r>
              <w:rPr>
                <w:noProof/>
              </w:rPr>
              <w:instrText xml:space="preserve"> PAGEREF _Toc243031643 \h </w:instrText>
            </w:r>
            <w:r>
              <w:rPr>
                <w:noProof/>
              </w:rPr>
              <w:fldChar w:fldCharType="separate"/>
            </w:r>
            <w:r>
              <w:rPr>
                <w:noProof/>
              </w:rPr>
              <w:t>21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7" w:history="1">
            <w:r>
              <w:rPr>
                <w:rStyle w:val="Hyperlink"/>
                <w:noProof/>
              </w:rPr>
              <w:t>4.4.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Functional Component Interfaces</w:t>
            </w:r>
            <w:r>
              <w:rPr>
                <w:noProof/>
              </w:rPr>
              <w:tab/>
            </w:r>
            <w:r>
              <w:rPr>
                <w:noProof/>
              </w:rPr>
              <w:fldChar w:fldCharType="begin"/>
            </w:r>
            <w:r>
              <w:rPr>
                <w:noProof/>
              </w:rPr>
              <w:instrText xml:space="preserve"> PAGEREF _Toc243031647 \h </w:instrText>
            </w:r>
            <w:r>
              <w:rPr>
                <w:noProof/>
              </w:rPr>
              <w:fldChar w:fldCharType="separate"/>
            </w:r>
            <w:r>
              <w:rPr>
                <w:noProof/>
              </w:rPr>
              <w:t>22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1" w:history="1">
            <w:r>
              <w:rPr>
                <w:rStyle w:val="Hyperlink"/>
                <w:noProof/>
              </w:rPr>
              <w:t>4.5.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for Functional Variability</w:t>
            </w:r>
            <w:r>
              <w:rPr>
                <w:noProof/>
              </w:rPr>
              <w:tab/>
            </w:r>
            <w:r>
              <w:rPr>
                <w:noProof/>
              </w:rPr>
              <w:fldChar w:fldCharType="begin"/>
            </w:r>
            <w:r>
              <w:rPr>
                <w:noProof/>
              </w:rPr>
              <w:instrText xml:space="preserve"> PAGEREF _Toc243031651 \h </w:instrText>
            </w:r>
            <w:r>
              <w:rPr>
                <w:noProof/>
              </w:rPr>
              <w:fldChar w:fldCharType="separate"/>
            </w:r>
            <w:r>
              <w:rPr>
                <w:noProof/>
              </w:rPr>
              <w:t>23</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54" w:history="1">
            <w:r>
              <w:rPr>
                <w:rStyle w:val="Hyperlink"/>
                <w:noProof/>
              </w:rPr>
              <w:t>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A4b. Design for Information View</w:t>
            </w:r>
            <w:r>
              <w:rPr>
                <w:noProof/>
              </w:rPr>
              <w:tab/>
            </w:r>
            <w:r>
              <w:rPr>
                <w:noProof/>
              </w:rPr>
              <w:fldChar w:fldCharType="begin"/>
            </w:r>
            <w:r>
              <w:rPr>
                <w:noProof/>
              </w:rPr>
              <w:instrText xml:space="preserve"> PAGEREF _Toc243031654 \h </w:instrText>
            </w:r>
            <w:r>
              <w:rPr>
                <w:noProof/>
              </w:rPr>
              <w:fldChar w:fldCharType="separate"/>
            </w:r>
            <w:r>
              <w:rPr>
                <w:noProof/>
              </w:rPr>
              <w:t>25</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5" w:history="1">
            <w:r>
              <w:rPr>
                <w:rStyle w:val="Hyperlink"/>
                <w:noProof/>
              </w:rPr>
              <w:t>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Persistent Object Model</w:t>
            </w:r>
            <w:r>
              <w:rPr>
                <w:noProof/>
              </w:rPr>
              <w:tab/>
            </w:r>
            <w:r>
              <w:rPr>
                <w:noProof/>
              </w:rPr>
              <w:fldChar w:fldCharType="begin"/>
            </w:r>
            <w:r>
              <w:rPr>
                <w:noProof/>
              </w:rPr>
              <w:instrText xml:space="preserve"> PAGEREF _Toc243031655 \h </w:instrText>
            </w:r>
            <w:r>
              <w:rPr>
                <w:noProof/>
              </w:rPr>
              <w:fldChar w:fldCharType="separate"/>
            </w:r>
            <w:r>
              <w:rPr>
                <w:noProof/>
              </w:rPr>
              <w:t>25</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9" w:history="1">
            <w:r>
              <w:rPr>
                <w:rStyle w:val="Hyperlink"/>
                <w:noProof/>
              </w:rPr>
              <w:t>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Data Components</w:t>
            </w:r>
            <w:r>
              <w:rPr>
                <w:noProof/>
              </w:rPr>
              <w:tab/>
            </w:r>
            <w:r>
              <w:rPr>
                <w:noProof/>
              </w:rPr>
              <w:fldChar w:fldCharType="begin"/>
            </w:r>
            <w:r>
              <w:rPr>
                <w:noProof/>
              </w:rPr>
              <w:instrText xml:space="preserve"> PAGEREF _Toc243031659 \h </w:instrText>
            </w:r>
            <w:r>
              <w:rPr>
                <w:noProof/>
              </w:rPr>
              <w:fldChar w:fldCharType="separate"/>
            </w:r>
            <w:r>
              <w:rPr>
                <w:noProof/>
              </w:rPr>
              <w:t>26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2" w:history="1">
            <w:r>
              <w:rPr>
                <w:rStyle w:val="Hyperlink"/>
                <w:noProof/>
              </w:rPr>
              <w:t>5.3.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Data Components</w:t>
            </w:r>
            <w:r>
              <w:rPr>
                <w:noProof/>
              </w:rPr>
              <w:tab/>
            </w:r>
            <w:r>
              <w:rPr>
                <w:noProof/>
              </w:rPr>
              <w:fldChar w:fldCharType="begin"/>
            </w:r>
            <w:r>
              <w:rPr>
                <w:noProof/>
              </w:rPr>
              <w:instrText xml:space="preserve"> PAGEREF _Toc243031662 \h </w:instrText>
            </w:r>
            <w:r>
              <w:rPr>
                <w:noProof/>
              </w:rPr>
              <w:fldChar w:fldCharType="separate"/>
            </w:r>
            <w:r>
              <w:rPr>
                <w:noProof/>
              </w:rPr>
              <w:t>27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6" w:history="1">
            <w:r>
              <w:rPr>
                <w:rStyle w:val="Hyperlink"/>
                <w:noProof/>
              </w:rPr>
              <w:t>5.4.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Data Component Interfaces</w:t>
            </w:r>
            <w:r>
              <w:rPr>
                <w:noProof/>
              </w:rPr>
              <w:tab/>
            </w:r>
            <w:r>
              <w:rPr>
                <w:noProof/>
              </w:rPr>
              <w:fldChar w:fldCharType="begin"/>
            </w:r>
            <w:r>
              <w:rPr>
                <w:noProof/>
              </w:rPr>
              <w:instrText xml:space="preserve"> PAGEREF _Toc243031666 \h </w:instrText>
            </w:r>
            <w:r>
              <w:rPr>
                <w:noProof/>
              </w:rPr>
              <w:fldChar w:fldCharType="separate"/>
            </w:r>
            <w:r>
              <w:rPr>
                <w:noProof/>
              </w:rPr>
              <w:t>28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9" w:history="1">
            <w:r>
              <w:rPr>
                <w:rStyle w:val="Hyperlink"/>
                <w:noProof/>
              </w:rPr>
              <w:t>5.5.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Object Persistence</w:t>
            </w:r>
            <w:r>
              <w:rPr>
                <w:noProof/>
              </w:rPr>
              <w:tab/>
            </w:r>
            <w:r>
              <w:rPr>
                <w:noProof/>
              </w:rPr>
              <w:fldChar w:fldCharType="begin"/>
            </w:r>
            <w:r>
              <w:rPr>
                <w:noProof/>
              </w:rPr>
              <w:instrText xml:space="preserve"> PAGEREF _Toc243031669 \h </w:instrText>
            </w:r>
            <w:r>
              <w:rPr>
                <w:noProof/>
              </w:rPr>
              <w:fldChar w:fldCharType="separate"/>
            </w:r>
            <w:r>
              <w:rPr>
                <w:noProof/>
              </w:rPr>
              <w:t>28</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73" w:history="1">
            <w:r>
              <w:rPr>
                <w:rStyle w:val="Hyperlink"/>
                <w:noProof/>
              </w:rPr>
              <w:t>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A4c. Design for Behavior View</w:t>
            </w:r>
            <w:r>
              <w:rPr>
                <w:noProof/>
              </w:rPr>
              <w:tab/>
            </w:r>
            <w:r>
              <w:rPr>
                <w:noProof/>
              </w:rPr>
              <w:fldChar w:fldCharType="begin"/>
            </w:r>
            <w:r>
              <w:rPr>
                <w:noProof/>
              </w:rPr>
              <w:instrText xml:space="preserve"> PAGEREF _Toc243031673 \h </w:instrText>
            </w:r>
            <w:r>
              <w:rPr>
                <w:noProof/>
              </w:rPr>
              <w:fldChar w:fldCharType="separate"/>
            </w:r>
            <w:r>
              <w:rPr>
                <w:noProof/>
              </w:rPr>
              <w:t>30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4" w:history="1">
            <w:r>
              <w:rPr>
                <w:rStyle w:val="Hyperlink"/>
                <w:noProof/>
              </w:rPr>
              <w:t>6.1.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System Control Flow</w:t>
            </w:r>
            <w:r>
              <w:rPr>
                <w:noProof/>
              </w:rPr>
              <w:tab/>
            </w:r>
            <w:r>
              <w:rPr>
                <w:noProof/>
              </w:rPr>
              <w:fldChar w:fldCharType="begin"/>
            </w:r>
            <w:r>
              <w:rPr>
                <w:noProof/>
              </w:rPr>
              <w:instrText xml:space="preserve"> PAGEREF _Toc243031674 \h </w:instrText>
            </w:r>
            <w:r>
              <w:rPr>
                <w:noProof/>
              </w:rPr>
              <w:fldChar w:fldCharType="separate"/>
            </w:r>
            <w:r>
              <w:rPr>
                <w:noProof/>
              </w:rPr>
              <w:t>30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7" w:history="1">
            <w:r>
              <w:rPr>
                <w:rStyle w:val="Hyperlink"/>
                <w:noProof/>
              </w:rPr>
              <w:t>6.2.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Identify Key Behavioral Elements</w:t>
            </w:r>
            <w:r>
              <w:rPr>
                <w:noProof/>
              </w:rPr>
              <w:tab/>
            </w:r>
            <w:r>
              <w:rPr>
                <w:noProof/>
              </w:rPr>
              <w:fldChar w:fldCharType="begin"/>
            </w:r>
            <w:r>
              <w:rPr>
                <w:noProof/>
              </w:rPr>
              <w:instrText xml:space="preserve"> PAGEREF _Toc243031677 \h </w:instrText>
            </w:r>
            <w:r>
              <w:rPr>
                <w:noProof/>
              </w:rPr>
              <w:fldChar w:fldCharType="separate"/>
            </w:r>
            <w:r>
              <w:rPr>
                <w:noProof/>
              </w:rPr>
              <w:t>31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0" w:history="1">
            <w:r>
              <w:rPr>
                <w:rStyle w:val="Hyperlink"/>
                <w:noProof/>
              </w:rPr>
              <w:t>6.3.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Detailed Control Flows</w:t>
            </w:r>
            <w:r>
              <w:rPr>
                <w:noProof/>
              </w:rPr>
              <w:tab/>
            </w:r>
            <w:r>
              <w:rPr>
                <w:noProof/>
              </w:rPr>
              <w:fldChar w:fldCharType="begin"/>
            </w:r>
            <w:r>
              <w:rPr>
                <w:noProof/>
              </w:rPr>
              <w:instrText xml:space="preserve"> PAGEREF _Toc243031680 \h </w:instrText>
            </w:r>
            <w:r>
              <w:rPr>
                <w:noProof/>
              </w:rPr>
              <w:fldChar w:fldCharType="separate"/>
            </w:r>
            <w:r>
              <w:rPr>
                <w:noProof/>
              </w:rPr>
              <w:t>32</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83" w:history="1">
            <w:r>
              <w:rPr>
                <w:rStyle w:val="Hyperlink"/>
                <w:noProof/>
              </w:rPr>
              <w:t>7.</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A4d. Design for Deployment View</w:t>
            </w:r>
            <w:r>
              <w:rPr>
                <w:noProof/>
              </w:rPr>
              <w:tab/>
            </w:r>
            <w:r>
              <w:rPr>
                <w:noProof/>
              </w:rPr>
              <w:fldChar w:fldCharType="begin"/>
            </w:r>
            <w:r>
              <w:rPr>
                <w:noProof/>
              </w:rPr>
              <w:instrText xml:space="preserve"> PAGEREF _Toc243031683 \h </w:instrText>
            </w:r>
            <w:r>
              <w:rPr>
                <w:noProof/>
              </w:rPr>
              <w:fldChar w:fldCharType="separate"/>
            </w:r>
            <w:r>
              <w:rPr>
                <w:noProof/>
              </w:rPr>
              <w:t>33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4" w:history="1">
            <w:r>
              <w:rPr>
                <w:rStyle w:val="Hyperlink"/>
                <w:noProof/>
              </w:rPr>
              <w:t>7.1.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Define Computing Device Nodes</w:t>
            </w:r>
            <w:r>
              <w:rPr>
                <w:noProof/>
              </w:rPr>
              <w:tab/>
            </w:r>
            <w:r>
              <w:rPr>
                <w:noProof/>
              </w:rPr>
              <w:fldChar w:fldCharType="begin"/>
            </w:r>
            <w:r>
              <w:rPr>
                <w:noProof/>
              </w:rPr>
              <w:instrText xml:space="preserve"> PAGEREF _Toc243031684 \h </w:instrText>
            </w:r>
            <w:r>
              <w:rPr>
                <w:noProof/>
              </w:rPr>
              <w:fldChar w:fldCharType="separate"/>
            </w:r>
            <w:r>
              <w:rPr>
                <w:noProof/>
              </w:rPr>
              <w:t>33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7" w:history="1">
            <w:r>
              <w:rPr>
                <w:rStyle w:val="Hyperlink"/>
                <w:noProof/>
              </w:rPr>
              <w:t>7.2.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Execution Environments</w:t>
            </w:r>
            <w:r>
              <w:rPr>
                <w:noProof/>
              </w:rPr>
              <w:tab/>
            </w:r>
            <w:r>
              <w:rPr>
                <w:noProof/>
              </w:rPr>
              <w:fldChar w:fldCharType="begin"/>
            </w:r>
            <w:r>
              <w:rPr>
                <w:noProof/>
              </w:rPr>
              <w:instrText xml:space="preserve"> PAGEREF _Toc243031687 \h </w:instrText>
            </w:r>
            <w:r>
              <w:rPr>
                <w:noProof/>
              </w:rPr>
              <w:fldChar w:fldCharType="separate"/>
            </w:r>
            <w:r>
              <w:rPr>
                <w:noProof/>
              </w:rPr>
              <w:t>33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0" w:history="1">
            <w:r>
              <w:rPr>
                <w:rStyle w:val="Hyperlink"/>
                <w:noProof/>
              </w:rPr>
              <w:t>7.3.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Network Connectivity</w:t>
            </w:r>
            <w:r>
              <w:rPr>
                <w:noProof/>
              </w:rPr>
              <w:tab/>
            </w:r>
            <w:r>
              <w:rPr>
                <w:noProof/>
              </w:rPr>
              <w:fldChar w:fldCharType="begin"/>
            </w:r>
            <w:r>
              <w:rPr>
                <w:noProof/>
              </w:rPr>
              <w:instrText xml:space="preserve"> PAGEREF _Toc243031690 \h </w:instrText>
            </w:r>
            <w:r>
              <w:rPr>
                <w:noProof/>
              </w:rPr>
              <w:fldChar w:fldCharType="separate"/>
            </w:r>
            <w:r>
              <w:rPr>
                <w:noProof/>
              </w:rPr>
              <w:t>34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3" w:history="1">
            <w:r>
              <w:rPr>
                <w:rStyle w:val="Hyperlink"/>
                <w:noProof/>
              </w:rPr>
              <w:t>7.4.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Allocate Software Artifacts</w:t>
            </w:r>
            <w:r>
              <w:rPr>
                <w:noProof/>
              </w:rPr>
              <w:tab/>
            </w:r>
            <w:r>
              <w:rPr>
                <w:noProof/>
              </w:rPr>
              <w:fldChar w:fldCharType="begin"/>
            </w:r>
            <w:r>
              <w:rPr>
                <w:noProof/>
              </w:rPr>
              <w:instrText xml:space="preserve"> PAGEREF _Toc243031693 \h </w:instrText>
            </w:r>
            <w:r>
              <w:rPr>
                <w:noProof/>
              </w:rPr>
              <w:fldChar w:fldCharType="separate"/>
            </w:r>
            <w:r>
              <w:rPr>
                <w:noProof/>
              </w:rPr>
              <w:t>35</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96" w:history="1">
            <w:r>
              <w:rPr>
                <w:rStyle w:val="Hyperlink"/>
                <w:noProof/>
              </w:rPr>
              <w:t>8.</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A5. Design for Non-Functional Requirements</w:t>
            </w:r>
            <w:r>
              <w:rPr>
                <w:noProof/>
              </w:rPr>
              <w:tab/>
            </w:r>
            <w:r>
              <w:rPr>
                <w:noProof/>
              </w:rPr>
              <w:fldChar w:fldCharType="begin"/>
            </w:r>
            <w:r>
              <w:rPr>
                <w:noProof/>
              </w:rPr>
              <w:instrText xml:space="preserve"> PAGEREF _Toc243031696 \h </w:instrText>
            </w:r>
            <w:r>
              <w:rPr>
                <w:noProof/>
              </w:rPr>
              <w:fldChar w:fldCharType="separate"/>
            </w:r>
            <w:r>
              <w:rPr>
                <w:noProof/>
              </w:rPr>
              <w:t>37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7" w:history="1">
            <w:r>
              <w:rPr>
                <w:rStyle w:val="Hyperlink"/>
                <w:noProof/>
              </w:rPr>
              <w:t>8.1.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Design for NFR-1. &lt;NFR Title&gt;</w:t>
            </w:r>
            <w:r>
              <w:rPr>
                <w:noProof/>
              </w:rPr>
              <w:tab/>
            </w:r>
            <w:r>
              <w:rPr>
                <w:noProof/>
              </w:rPr>
              <w:fldChar w:fldCharType="begin"/>
            </w:r>
            <w:r>
              <w:rPr>
                <w:noProof/>
              </w:rPr>
              <w:instrText xml:space="preserve"> PAGEREF _Toc243031697 \h </w:instrText>
            </w:r>
            <w:r>
              <w:rPr>
                <w:noProof/>
              </w:rPr>
              <w:fldChar w:fldCharType="separate"/>
            </w:r>
            <w:r>
              <w:rPr>
                <w:noProof/>
              </w:rPr>
              <w:t>37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8" w:history="1">
            <w:r>
              <w:rPr>
                <w:rStyle w:val="Hyperlink"/>
                <w:noProof/>
              </w:rPr>
              <w:t>8.1.1.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Facts and Policies</w:t>
            </w:r>
            <w:r>
              <w:rPr>
                <w:noProof/>
              </w:rPr>
              <w:tab/>
            </w:r>
            <w:r>
              <w:rPr>
                <w:noProof/>
              </w:rPr>
              <w:fldChar w:fldCharType="begin"/>
            </w:r>
            <w:r>
              <w:rPr>
                <w:noProof/>
              </w:rPr>
              <w:instrText xml:space="preserve"> PAGEREF _Toc243031698 \h </w:instrText>
            </w:r>
            <w:r>
              <w:rPr>
                <w:noProof/>
              </w:rPr>
              <w:fldChar w:fldCharType="separate"/>
            </w:r>
            <w:r>
              <w:rPr>
                <w:noProof/>
              </w:rPr>
              <w:t>37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1" w:history="1">
            <w:r>
              <w:rPr>
                <w:rStyle w:val="Hyperlink"/>
                <w:noProof/>
              </w:rPr>
              <w:t>8.1.2.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Criteria for Tactics</w:t>
            </w:r>
            <w:r>
              <w:rPr>
                <w:noProof/>
              </w:rPr>
              <w:tab/>
            </w:r>
            <w:r>
              <w:rPr>
                <w:noProof/>
              </w:rPr>
              <w:fldChar w:fldCharType="begin"/>
            </w:r>
            <w:r>
              <w:rPr>
                <w:noProof/>
              </w:rPr>
              <w:instrText xml:space="preserve"> PAGEREF _Toc243031701 \h </w:instrText>
            </w:r>
            <w:r>
              <w:rPr>
                <w:noProof/>
              </w:rPr>
              <w:fldChar w:fldCharType="separate"/>
            </w:r>
            <w:r>
              <w:rPr>
                <w:noProof/>
              </w:rPr>
              <w:t>37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4" w:history="1">
            <w:r>
              <w:rPr>
                <w:rStyle w:val="Hyperlink"/>
                <w:noProof/>
              </w:rPr>
              <w:t>8.1.3.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Candidate Tactics</w:t>
            </w:r>
            <w:r>
              <w:rPr>
                <w:noProof/>
              </w:rPr>
              <w:tab/>
            </w:r>
            <w:r>
              <w:rPr>
                <w:noProof/>
              </w:rPr>
              <w:fldChar w:fldCharType="begin"/>
            </w:r>
            <w:r>
              <w:rPr>
                <w:noProof/>
              </w:rPr>
              <w:instrText xml:space="preserve"> PAGEREF _Toc243031704 \h </w:instrText>
            </w:r>
            <w:r>
              <w:rPr>
                <w:noProof/>
              </w:rPr>
              <w:fldChar w:fldCharType="separate"/>
            </w:r>
            <w:r>
              <w:rPr>
                <w:noProof/>
              </w:rPr>
              <w:t>38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7" w:history="1">
            <w:r>
              <w:rPr>
                <w:rStyle w:val="Hyperlink"/>
                <w:noProof/>
              </w:rPr>
              <w:t>8.1.4.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Evaluate Candidate Tactics</w:t>
            </w:r>
            <w:r>
              <w:rPr>
                <w:noProof/>
              </w:rPr>
              <w:tab/>
            </w:r>
            <w:r>
              <w:rPr>
                <w:noProof/>
              </w:rPr>
              <w:fldChar w:fldCharType="begin"/>
            </w:r>
            <w:r>
              <w:rPr>
                <w:noProof/>
              </w:rPr>
              <w:instrText xml:space="preserve"> PAGEREF _Toc243031707 \h </w:instrText>
            </w:r>
            <w:r>
              <w:rPr>
                <w:noProof/>
              </w:rPr>
              <w:fldChar w:fldCharType="separate"/>
            </w:r>
            <w:r>
              <w:rPr>
                <w:noProof/>
              </w:rPr>
              <w:t>39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0" w:history="1">
            <w:r>
              <w:rPr>
                <w:rStyle w:val="Hyperlink"/>
                <w:noProof/>
              </w:rPr>
              <w:t>8.1.5.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Integrate Selected Tactics</w:t>
            </w:r>
            <w:r>
              <w:rPr>
                <w:noProof/>
              </w:rPr>
              <w:tab/>
            </w:r>
            <w:r>
              <w:rPr>
                <w:noProof/>
              </w:rPr>
              <w:fldChar w:fldCharType="begin"/>
            </w:r>
            <w:r>
              <w:rPr>
                <w:noProof/>
              </w:rPr>
              <w:instrText xml:space="preserve"> PAGEREF _Toc243031710 \h </w:instrText>
            </w:r>
            <w:r>
              <w:rPr>
                <w:noProof/>
              </w:rPr>
              <w:fldChar w:fldCharType="separate"/>
            </w:r>
            <w:r>
              <w:rPr>
                <w:noProof/>
              </w:rPr>
              <w:t>39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3" w:history="1">
            <w:r>
              <w:rPr>
                <w:rStyle w:val="Hyperlink"/>
                <w:noProof/>
              </w:rPr>
              <w:t>8.1.6.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6. Validate Conformance</w:t>
            </w:r>
            <w:r>
              <w:rPr>
                <w:noProof/>
              </w:rPr>
              <w:tab/>
            </w:r>
            <w:r>
              <w:rPr>
                <w:noProof/>
              </w:rPr>
              <w:fldChar w:fldCharType="begin"/>
            </w:r>
            <w:r>
              <w:rPr>
                <w:noProof/>
              </w:rPr>
              <w:instrText xml:space="preserve"> PAGEREF _Toc243031713 \h </w:instrText>
            </w:r>
            <w:r>
              <w:rPr>
                <w:noProof/>
              </w:rPr>
              <w:fldChar w:fldCharType="separate"/>
            </w:r>
            <w:r>
              <w:rPr>
                <w:noProof/>
              </w:rPr>
              <w:t>40</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16" w:history="1">
            <w:r>
              <w:rPr>
                <w:rStyle w:val="Hyperlink"/>
                <w:noProof/>
              </w:rPr>
              <w:t>9.</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A6. Architecture Evaluation</w:t>
            </w:r>
            <w:r>
              <w:rPr>
                <w:noProof/>
              </w:rPr>
              <w:tab/>
            </w:r>
            <w:r>
              <w:rPr>
                <w:noProof/>
              </w:rPr>
              <w:fldChar w:fldCharType="begin"/>
            </w:r>
            <w:r>
              <w:rPr>
                <w:noProof/>
              </w:rPr>
              <w:instrText xml:space="preserve"> PAGEREF _Toc243031716 \h </w:instrText>
            </w:r>
            <w:r>
              <w:rPr>
                <w:noProof/>
              </w:rPr>
              <w:fldChar w:fldCharType="separate"/>
            </w:r>
            <w:r>
              <w:rPr>
                <w:noProof/>
              </w:rPr>
              <w:t>42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17" w:history="1">
            <w:r>
              <w:rPr>
                <w:rStyle w:val="Hyperlink"/>
                <w:noProof/>
              </w:rPr>
              <w:t>9.1.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Target Elements for Evaluation</w:t>
            </w:r>
            <w:r>
              <w:rPr>
                <w:noProof/>
              </w:rPr>
              <w:tab/>
            </w:r>
            <w:r>
              <w:rPr>
                <w:noProof/>
              </w:rPr>
              <w:fldChar w:fldCharType="begin"/>
            </w:r>
            <w:r>
              <w:rPr>
                <w:noProof/>
              </w:rPr>
              <w:instrText xml:space="preserve"> PAGEREF _Toc243031717 \h </w:instrText>
            </w:r>
            <w:r>
              <w:rPr>
                <w:noProof/>
              </w:rPr>
              <w:fldChar w:fldCharType="separate"/>
            </w:r>
            <w:r>
              <w:rPr>
                <w:noProof/>
              </w:rPr>
              <w:t>42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0" w:history="1">
            <w:r>
              <w:rPr>
                <w:rStyle w:val="Hyperlink"/>
                <w:noProof/>
              </w:rPr>
              <w:t>9.2.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Architecture Evaluation Methods</w:t>
            </w:r>
            <w:r>
              <w:rPr>
                <w:noProof/>
              </w:rPr>
              <w:tab/>
            </w:r>
            <w:r>
              <w:rPr>
                <w:noProof/>
              </w:rPr>
              <w:fldChar w:fldCharType="begin"/>
            </w:r>
            <w:r>
              <w:rPr>
                <w:noProof/>
              </w:rPr>
              <w:instrText xml:space="preserve"> PAGEREF _Toc243031720 \h </w:instrText>
            </w:r>
            <w:r>
              <w:rPr>
                <w:noProof/>
              </w:rPr>
              <w:fldChar w:fldCharType="separate"/>
            </w:r>
            <w:r>
              <w:rPr>
                <w:noProof/>
              </w:rPr>
              <w:t>43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3" w:history="1">
            <w:r>
              <w:rPr>
                <w:rStyle w:val="Hyperlink"/>
                <w:noProof/>
              </w:rPr>
              <w:t>9.3.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Apply Architecture Evaluation Methods</w:t>
            </w:r>
            <w:r>
              <w:rPr>
                <w:noProof/>
              </w:rPr>
              <w:tab/>
            </w:r>
            <w:r>
              <w:rPr>
                <w:noProof/>
              </w:rPr>
              <w:fldChar w:fldCharType="begin"/>
            </w:r>
            <w:r>
              <w:rPr>
                <w:noProof/>
              </w:rPr>
              <w:instrText xml:space="preserve"> PAGEREF _Toc243031723 \h </w:instrText>
            </w:r>
            <w:r>
              <w:rPr>
                <w:noProof/>
              </w:rPr>
              <w:fldChar w:fldCharType="separate"/>
            </w:r>
            <w:r>
              <w:rPr>
                <w:noProof/>
              </w:rPr>
              <w:t>44</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6" w:history="1">
            <w:r>
              <w:rPr>
                <w:rStyle w:val="Hyperlink"/>
                <w:noProof/>
              </w:rPr>
              <w:t>10.</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Concluding Remarks</w:t>
            </w:r>
            <w:r>
              <w:rPr>
                <w:noProof/>
              </w:rPr>
              <w:tab/>
            </w:r>
            <w:r>
              <w:rPr>
                <w:noProof/>
              </w:rPr>
              <w:fldChar w:fldCharType="begin"/>
            </w:r>
            <w:r>
              <w:rPr>
                <w:noProof/>
              </w:rPr>
              <w:instrText xml:space="preserve"> PAGEREF _Toc243031726 \h </w:instrText>
            </w:r>
            <w:r>
              <w:rPr>
                <w:noProof/>
              </w:rPr>
              <w:fldChar w:fldCharType="separate"/>
            </w:r>
            <w:r>
              <w:rPr>
                <w:noProof/>
              </w:rPr>
              <w:t>45</w:t>
            </w:r>
            <w:r>
              <w:rPr>
                <w:noProof/>
              </w:rPr>
              <w:fldChar w:fldCharType="end"/>
            </w:r>
          </w:hyperlink>
        </w:p>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7" w:history="1">
            <w:r>
              <w:rPr>
                <w:rStyle w:val="Hyperlink"/>
                <w:noProof/>
              </w:rPr>
              <w:t xml:space="preserve">Appendices</w:t>
            </w:r>
            <w:r>
              <w:rPr>
                <w:noProof/>
              </w:rPr>
              <w:tab/>
            </w:r>
            <w:r>
              <w:rPr>
                <w:noProof/>
              </w:rPr>
              <w:fldChar w:fldCharType="begin"/>
            </w:r>
            <w:r>
              <w:rPr>
                <w:noProof/>
              </w:rPr>
              <w:instrText xml:space="preserve"> PAGEREF _Toc243031727 \h </w:instrText>
            </w:r>
            <w:r>
              <w:rPr>
                <w:noProof/>
              </w:rPr>
              <w:fldChar w:fldCharType="separate"/>
            </w:r>
            <w:r>
              <w:rPr>
                <w:noProof/>
              </w:rPr>
              <w:t>46</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8" w:history="1">
            <w:r>
              <w:rPr>
                <w:rStyle w:val="Hyperlink"/>
                <w:noProof/>
              </w:rPr>
              <w:t xml:space="preserve">Appendix A. Refined Software Requirements Specification</w:t>
            </w:r>
            <w:r>
              <w:rPr>
                <w:noProof/>
              </w:rPr>
              <w:tab/>
            </w:r>
            <w:r>
              <w:rPr>
                <w:noProof/>
              </w:rPr>
              <w:fldChar w:fldCharType="begin"/>
            </w:r>
            <w:r>
              <w:rPr>
                <w:noProof/>
              </w:rPr>
              <w:instrText xml:space="preserve"> PAGEREF _Toc243031728 \h </w:instrText>
            </w:r>
            <w:r>
              <w:rPr>
                <w:noProof/>
              </w:rPr>
              <w:fldChar w:fldCharType="separate"/>
            </w:r>
            <w:r>
              <w:rPr>
                <w:noProof/>
              </w:rPr>
              <w:t>46</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9" w:history="1">
            <w:r>
              <w:rPr>
                <w:rStyle w:val="Hyperlink"/>
                <w:noProof/>
              </w:rPr>
              <w:t xml:space="preserve">Appendix B. Supplementary Design Models</w:t>
            </w:r>
            <w:r>
              <w:rPr>
                <w:noProof/>
              </w:rPr>
              <w:tab/>
            </w:r>
            <w:r>
              <w:rPr>
                <w:noProof/>
              </w:rPr>
              <w:fldChar w:fldCharType="begin"/>
            </w:r>
            <w:r>
              <w:rPr>
                <w:noProof/>
              </w:rPr>
              <w:instrText xml:space="preserve"> PAGEREF _Toc243031729 \h </w:instrText>
            </w:r>
            <w:r>
              <w:rPr>
                <w:noProof/>
              </w:rPr>
              <w:fldChar w:fldCharType="separate"/>
            </w:r>
            <w:r>
              <w:rPr>
                <w:noProof/>
              </w:rPr>
              <w:t>46</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0" w:history="1">
            <w:r>
              <w:rPr>
                <w:rStyle w:val="Hyperlink"/>
                <w:noProof/>
              </w:rPr>
              <w:t xml:space="preserve">Appendix C. Detailed Derivations</w:t>
            </w:r>
            <w:r>
              <w:rPr>
                <w:noProof/>
              </w:rPr>
              <w:tab/>
            </w:r>
            <w:r>
              <w:rPr>
                <w:noProof/>
              </w:rPr>
              <w:fldChar w:fldCharType="begin"/>
            </w:r>
            <w:r>
              <w:rPr>
                <w:noProof/>
              </w:rPr>
              <w:instrText xml:space="preserve"> PAGEREF _Toc243031730 \h </w:instrText>
            </w:r>
            <w:r>
              <w:rPr>
                <w:noProof/>
              </w:rPr>
              <w:fldChar w:fldCharType="separate"/>
            </w:r>
            <w:r>
              <w:rPr>
                <w:noProof/>
              </w:rPr>
              <w:t>46</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1" w:history="1">
            <w:r>
              <w:rPr>
                <w:rStyle w:val="Hyperlink"/>
                <w:noProof/>
              </w:rPr>
              <w:t xml:space="preserve">Appendix D. Requirements Traceability Matrix</w:t>
            </w:r>
            <w:r>
              <w:rPr>
                <w:noProof/>
              </w:rPr>
              <w:tab/>
            </w:r>
            <w:r>
              <w:rPr>
                <w:noProof/>
              </w:rPr>
              <w:fldChar w:fldCharType="begin"/>
            </w:r>
            <w:r>
              <w:rPr>
                <w:noProof/>
              </w:rPr>
              <w:instrText xml:space="preserve"> PAGEREF _Toc243031731 \h </w:instrText>
            </w:r>
            <w:r>
              <w:rPr>
                <w:noProof/>
              </w:rPr>
              <w:fldChar w:fldCharType="separate"/>
            </w:r>
            <w:r>
              <w:rPr>
                <w:noProof/>
              </w:rPr>
              <w:t>46</w:t>
            </w:r>
            <w:r>
              <w:rPr>
                <w:noProof/>
              </w:rPr>
              <w:fldChar w:fldCharType="end"/>
            </w:r>
          </w:hyperlink>
          <w:r>
            <w:rPr>
              <w:noProof/>
            </w:rPr>
            <w:fldChar w:fldCharType="end"/>
          </w:r>
        </w:p>
        <w:p w14:paraId="3FF1911F" w14:textId="77777777" w:rsidR="00CB54BC" w:rsidRDefault="00000000"/>
      </w:sdtContent>
    </w:sdt>
    <w:p w14:paraId="468A6145" w14:textId="77777777" w:rsidR="00CB54BC" w:rsidRDefault="00CB54BC">
      <w:pPr>
        <w:pStyle w:val="BodyText"/>
        <w:spacing w:after="0"/>
      </w:pPr>
    </w:p>
    <w:p w14:paraId="45C27433" w14:textId="77777777" w:rsidR="00CB54BC" w:rsidRDefault="00000000">
      <w:pPr>
        <w:pStyle w:val="UAPActivityTitle"/>
      </w:pPr>
      <w:bookmarkStart w:id="2" w:name="_Toc243031575"/>
      <w:r>
        <w:t>Introduction</w:t>
      </w:r>
      <w:bookmarkEnd w:id="2"/>
    </w:p>
    <w:p w14:paraId="4FF0A417" w14:textId="77777777" w:rsidR="00CB54BC" w:rsidRDefault="00000000">
      <w:pPr>
        <w:pStyle w:val="Heading2"/>
      </w:pPr>
      <w:bookmarkStart w:id="3" w:name="_Toc243031576"/>
      <w:r>
        <w:t>Purpose of the Document</w:t>
      </w:r>
      <w:bookmarkEnd w:id="3"/>
    </w:p>
    <w:p w14:paraId="5DD3DED8" w14:textId="77777777" w:rsidR="00CB54BC" w:rsidRDefault="00000000">
      <w:pPr>
        <w:pStyle w:val="BodyText"/>
      </w:pPr>
      <w:r>
        <w:t xml:space="preserve">This document specifies the software architecture of </w:t>
      </w:r>
      <w:fldSimple w:instr="DOCPROPERTY SystemName \* MERGEFORMAT">
        <w:r w:rsidR="007A4ADA">
          <w:t>&lt;System Name&gt;</w:t>
        </w:r>
      </w:fldSimple>
      <w:r>
        <w:t>. It presents the schematic architecture, the view-specific designs for the functional, information, behavior, and deployment views, the architectural tactics addressing the non-functional requirements, and the results of the architecture evaluation, together with the rationale for significant architectural decisions.</w:t>
      </w:r>
    </w:p>
    <w:p w14:paraId="2418F22A" w14:textId="77777777" w:rsidR="00CB54BC" w:rsidRDefault="00000000">
      <w:pPr>
        <w:pStyle w:val="BodyText"/>
      </w:pPr>
      <w:r>
        <w:t xml:space="preserve">This document is intended for the client and product owners of the target system and for the software architects, developers, quality assurance engineers, and operations staff responsible for it. </w:t>
      </w:r>
      <w:sdt>
        <w:sdtPr>
          <w:alias w:val="Placeholder"/>
          <w:id w:val="1025"/>
          <w:temporary/>
          <w:showingPlcHdr/>
          <w:text/>
        </w:sdtPr>
        <w:sdtContent>
          <w:r>
            <w:rPr>
              <w:rStyle w:val="UAPPlaceholder"/>
            </w:rPr>
            <w:t>&lt;Adjust the intended audience as needed.&gt;</w:t>
          </w:r>
        </w:sdtContent>
      </w:sdt>
    </w:p>
    <w:p w14:paraId="6C0F0C19" w14:textId="77777777" w:rsidR="00CB54BC" w:rsidRDefault="00000000">
      <w:pPr>
        <w:pStyle w:val="Heading2"/>
      </w:pPr>
      <w:bookmarkStart w:id="4" w:name="_Toc243031577"/>
      <w:r>
        <w:t>System of Interest</w:t>
      </w:r>
      <w:bookmarkEnd w:id="4"/>
    </w:p>
    <w:p w14:paraId="185008EE" w14:textId="77777777" w:rsidR="00CB54BC" w:rsidRDefault="00000000">
      <w:pPr>
        <w:pStyle w:val="BodyText"/>
      </w:pPr>
      <w:r>
        <w:t xml:space="preserve">The target system, </w:t>
      </w:r>
      <w:fldSimple w:instr="DOCPROPERTY SystemName \* MERGEFORMAT">
        <w:r w:rsidR="007A4ADA">
          <w:t>&lt;System Name&gt;</w:t>
        </w:r>
      </w:fldSimple>
      <w:r>
        <w:t xml:space="preserve">, is a </w:t>
      </w:r>
      <w:sdt>
        <w:sdtPr>
          <w:alias w:val="Placeholder"/>
          <w:id w:val="1026"/>
          <w:temporary/>
          <w:showingPlcHdr/>
          <w:text/>
        </w:sdtPr>
        <w:sdtContent>
          <w:r>
            <w:rPr>
              <w:rStyle w:val="UAPPlaceholder"/>
            </w:rPr>
            <w:t>&lt;system category&gt;</w:t>
          </w:r>
        </w:sdtContent>
      </w:sdt>
      <w:r>
        <w:t xml:space="preserve"> that </w:t>
      </w:r>
      <w:sdt>
        <w:sdtPr>
          <w:alias w:val="Placeholder"/>
          <w:id w:val="1027"/>
          <w:temporary/>
          <w:showingPlcHdr/>
          <w:text/>
        </w:sdtPr>
        <w:sdtContent>
          <w:r>
            <w:rPr>
              <w:rStyle w:val="UAPPlaceholder"/>
            </w:rPr>
            <w:t>&lt;primary objective&gt;</w:t>
          </w:r>
        </w:sdtContent>
      </w:sdt>
      <w:r>
        <w:t>. Its major functionality is summarized as follows.</w:t>
      </w:r>
    </w:p>
    <w:p w14:paraId="51735106" w14:textId="77777777" w:rsidR="00CB54BC" w:rsidRDefault="00000000">
      <w:pPr>
        <w:pStyle w:val="UAPItem"/>
      </w:pPr>
      <w:sdt>
        <w:sdtPr>
          <w:alias w:val="Placeholder"/>
          <w:id w:val="1028"/>
          <w:temporary/>
          <w:showingPlcHdr/>
          <w:text/>
        </w:sdtPr>
        <w:sdtContent>
          <w:r>
            <w:rPr>
              <w:rStyle w:val="UAPPlaceholder"/>
            </w:rPr>
            <w:t>&lt;Functional Area 1&gt;</w:t>
          </w:r>
        </w:sdtContent>
      </w:sdt>
    </w:p>
    <w:p w14:paraId="4FF846B8" w14:textId="77777777" w:rsidR="00CB54BC" w:rsidRDefault="00000000">
      <w:pPr>
        <w:pStyle w:val="UAPItemText"/>
      </w:pPr>
      <w:sdt>
        <w:sdtPr>
          <w:alias w:val="Placeholder"/>
          <w:id w:val="1029"/>
          <w:temporary/>
          <w:showingPlcHdr/>
          <w:text/>
        </w:sdtPr>
        <w:sdtContent>
          <w:r>
            <w:rPr>
              <w:rStyle w:val="UAPPlaceholder"/>
            </w:rPr>
            <w:t>&lt;One- or two-sentence description&gt;</w:t>
          </w:r>
        </w:sdtContent>
      </w:sdt>
    </w:p>
    <w:p w14:paraId="02BDDE22" w14:textId="77777777" w:rsidR="00CB54BC" w:rsidRDefault="00000000">
      <w:pPr>
        <w:pStyle w:val="UAPItem"/>
      </w:pPr>
      <w:sdt>
        <w:sdtPr>
          <w:alias w:val="Placeholder"/>
          <w:id w:val="1030"/>
          <w:temporary/>
          <w:showingPlcHdr/>
          <w:text/>
        </w:sdtPr>
        <w:sdtContent>
          <w:r>
            <w:rPr>
              <w:rStyle w:val="UAPPlaceholder"/>
            </w:rPr>
            <w:t>&lt;Functional Area 2&gt;</w:t>
          </w:r>
        </w:sdtContent>
      </w:sdt>
    </w:p>
    <w:p w14:paraId="48FF774C" w14:textId="77777777" w:rsidR="00CB54BC" w:rsidRDefault="00000000">
      <w:pPr>
        <w:pStyle w:val="UAPItemText"/>
      </w:pPr>
      <w:sdt>
        <w:sdtPr>
          <w:alias w:val="Placeholder"/>
          <w:id w:val="1031"/>
          <w:temporary/>
          <w:showingPlcHdr/>
          <w:text/>
        </w:sdtPr>
        <w:sdtContent>
          <w:r>
            <w:rPr>
              <w:rStyle w:val="UAPPlaceholder"/>
            </w:rPr>
            <w:t>&lt;One- or two-sentence description&gt;</w:t>
          </w:r>
        </w:sdtContent>
      </w:sdt>
    </w:p>
    <w:p w14:paraId="0B907A41" w14:textId="77777777" w:rsidR="00CB54BC" w:rsidRDefault="00000000">
      <w:pPr>
        <w:pStyle w:val="UAPExampleItem"/>
      </w:pPr>
      <w:r>
        <w:t>Inventory Management</w:t>
      </w:r>
    </w:p>
    <w:p w14:paraId="40AEB959" w14:textId="77777777" w:rsidR="00CB54BC" w:rsidRDefault="00000000">
      <w:pPr>
        <w:pStyle w:val="UAPExampleItemText"/>
      </w:pPr>
      <w:r>
        <w:t>Manages car models and individual rental cars owned by the company, including relocation among rental centers.</w:t>
      </w:r>
    </w:p>
    <w:p w14:paraId="0A096BD8" w14:textId="77777777" w:rsidR="00CB54BC" w:rsidRDefault="00000000">
      <w:pPr>
        <w:pStyle w:val="BodyText"/>
      </w:pPr>
      <w:r>
        <w:t xml:space="preserve">The target system is deployed on </w:t>
      </w:r>
      <w:sdt>
        <w:sdtPr>
          <w:alias w:val="Placeholder"/>
          <w:id w:val="1032"/>
          <w:temporary/>
          <w:showingPlcHdr/>
          <w:text/>
        </w:sdtPr>
        <w:sdtContent>
          <w:r>
            <w:rPr>
              <w:rStyle w:val="UAPPlaceholder"/>
            </w:rPr>
            <w:t>&lt;n&gt;</w:t>
          </w:r>
        </w:sdtContent>
      </w:sdt>
      <w:r>
        <w:t xml:space="preserve"> types of computing nodes, as shown in the following figure.</w:t>
      </w:r>
    </w:p>
    <w:tbl>
      <w:tblPr>
        <w:tblStyle w:val="UAPFigureBox"/>
        <w:tblW w:w="9360" w:type="dxa"/>
        <w:tblLook w:val="0600" w:firstRow="0" w:lastRow="0" w:firstColumn="0" w:lastColumn="0" w:noHBand="1" w:noVBand="1"/>
      </w:tblPr>
      <w:tblGrid>
        <w:gridCol w:w="9360"/>
      </w:tblGrid>
      <w:tr w:rsidR="00CB54BC" w14:paraId="553548B0" w14:textId="77777777">
        <w:trPr>
          <w:trHeight w:val="2200"/>
        </w:trPr>
        <w:tc>
          <w:tcPr>
            <w:tcW w:w="9360" w:type="dxa"/>
            <w:vAlign w:val="center"/>
          </w:tcPr>
          <w:p w14:paraId="267AEF26" w14:textId="77777777" w:rsidR="00CB54BC" w:rsidRDefault="00000000">
            <w:pPr>
              <w:pStyle w:val="TableText"/>
              <w:jc w:val="center"/>
            </w:pPr>
            <w:sdt>
              <w:sdtPr>
                <w:alias w:val="Placeholder"/>
                <w:id w:val="1033"/>
                <w:temporary/>
                <w:showingPlcHdr/>
                <w:text/>
              </w:sdtPr>
              <w:sdtContent>
                <w:r>
                  <w:rPr>
                    <w:rStyle w:val="UAPPlaceholder"/>
                  </w:rPr>
                  <w:t>&lt;Insert figure: Typical Deployment of the Target System&gt;</w:t>
                </w:r>
              </w:sdtContent>
            </w:sdt>
          </w:p>
        </w:tc>
      </w:tr>
    </w:tbl>
    <w:p w14:paraId="78327781" w14:textId="77777777" w:rsidR="00CB54BC" w:rsidRDefault="00000000">
      <w:pPr>
        <w:pStyle w:val="Caption"/>
      </w:pPr>
      <w:r>
        <w:t xml:space="preserve">Figure </w:t>
      </w:r>
      <w:r>
        <w:fldChar w:fldCharType="begin"/>
      </w:r>
      <w:r>
        <w:instrText>SEQ Figure \* ARABIC</w:instrText>
      </w:r>
      <w:r>
        <w:fldChar w:fldCharType="separate"/>
      </w:r>
      <w:r w:rsidR="007A4ADA">
        <w:rPr>
          <w:noProof/>
        </w:rPr>
        <w:t>1</w:t>
      </w:r>
      <w:r>
        <w:fldChar w:fldCharType="end"/>
      </w:r>
      <w:r>
        <w:t>. Typical Deployment of the Target System</w:t>
      </w:r>
    </w:p>
    <w:p w14:paraId="431F7B76" w14:textId="77777777" w:rsidR="00CB54BC" w:rsidRDefault="00000000">
      <w:pPr>
        <w:pStyle w:val="UAPItem"/>
      </w:pPr>
      <w:sdt>
        <w:sdtPr>
          <w:alias w:val="Placeholder"/>
          <w:id w:val="1034"/>
          <w:temporary/>
          <w:showingPlcHdr/>
          <w:text/>
        </w:sdtPr>
        <w:sdtContent>
          <w:r>
            <w:rPr>
              <w:rStyle w:val="UAPPlaceholder"/>
            </w:rPr>
            <w:t>&lt;Node Name&gt;</w:t>
          </w:r>
        </w:sdtContent>
      </w:sdt>
    </w:p>
    <w:p w14:paraId="29D0316A" w14:textId="77777777" w:rsidR="00CB54BC" w:rsidRDefault="00000000">
      <w:pPr>
        <w:pStyle w:val="UAPItemText"/>
      </w:pPr>
      <w:sdt>
        <w:sdtPr>
          <w:alias w:val="Placeholder"/>
          <w:id w:val="1035"/>
          <w:temporary/>
          <w:showingPlcHdr/>
          <w:text/>
        </w:sdtPr>
        <w:sdtContent>
          <w:r>
            <w:rPr>
              <w:rStyle w:val="UAPPlaceholder"/>
            </w:rPr>
            <w:t>&lt;Role of the node in one or two sentences&gt;</w:t>
          </w:r>
        </w:sdtContent>
      </w:sdt>
    </w:p>
    <w:p w14:paraId="4D612C2C" w14:textId="77777777" w:rsidR="00CB54BC" w:rsidRDefault="00CB54BC">
      <w:pPr>
        <w:pStyle w:val="BodyText"/>
        <w:spacing w:after="0"/>
      </w:pPr>
    </w:p>
    <w:p w14:paraId="23E8691B" w14:textId="77777777" w:rsidR="00CB54BC" w:rsidRDefault="00000000">
      <w:pPr>
        <w:pStyle w:val="Heading2"/>
      </w:pPr>
      <w:bookmarkStart w:id="5" w:name="_Toc243031578"/>
      <w:r>
        <w:t>Definitions, Acronyms, and Abbreviations</w:t>
      </w:r>
      <w:bookmarkEnd w:id="5"/>
    </w:p>
    <w:p w14:paraId="2614F179" w14:textId="77777777" w:rsidR="00CB54BC" w:rsidRDefault="00000000">
      <w:pPr>
        <w:pStyle w:val="BodyText"/>
      </w:pPr>
      <w:r>
        <w:t>This section defines the key terms, acronyms, and abbreviations used in this architecture description.</w:t>
      </w:r>
    </w:p>
    <w:p w14:paraId="0C807F6F" w14:textId="77777777" w:rsidR="00CB54BC" w:rsidRDefault="00000000">
      <w:pPr>
        <w:pStyle w:val="UAPItem"/>
      </w:pPr>
      <w:sdt>
        <w:sdtPr>
          <w:alias w:val="Placeholder"/>
          <w:id w:val="1036"/>
          <w:temporary/>
          <w:showingPlcHdr/>
          <w:text/>
        </w:sdtPr>
        <w:sdtContent>
          <w:r>
            <w:rPr>
              <w:rStyle w:val="UAPPlaceholder"/>
            </w:rPr>
            <w:t>&lt;Term&gt;</w:t>
          </w:r>
        </w:sdtContent>
      </w:sdt>
    </w:p>
    <w:p w14:paraId="38A57BF3" w14:textId="77777777" w:rsidR="00CB54BC" w:rsidRDefault="00000000">
      <w:pPr>
        <w:pStyle w:val="UAPItemText"/>
      </w:pPr>
      <w:sdt>
        <w:sdtPr>
          <w:alias w:val="Placeholder"/>
          <w:id w:val="1037"/>
          <w:temporary/>
          <w:showingPlcHdr/>
          <w:text/>
        </w:sdtPr>
        <w:sdtContent>
          <w:r>
            <w:rPr>
              <w:rStyle w:val="UAPPlaceholder"/>
            </w:rPr>
            <w:t>&lt;Definition in the language of the application domain&gt;</w:t>
          </w:r>
        </w:sdtContent>
      </w:sdt>
    </w:p>
    <w:p w14:paraId="3F90DCB7" w14:textId="77777777" w:rsidR="00CB54BC" w:rsidRDefault="00000000">
      <w:pPr>
        <w:pStyle w:val="UAPExampleItem"/>
      </w:pPr>
      <w:r>
        <w:t>Rental Center</w:t>
      </w:r>
    </w:p>
    <w:p w14:paraId="33701E3D" w14:textId="77777777" w:rsidR="00CB54BC" w:rsidRDefault="00000000">
      <w:pPr>
        <w:pStyle w:val="UAPExampleItemText"/>
      </w:pPr>
      <w:r>
        <w:t>A location operated by the rental company that keeps an inventory of cars and provides rental services.</w:t>
      </w:r>
    </w:p>
    <w:p w14:paraId="4189BE8F" w14:textId="77777777" w:rsidR="00CB54BC" w:rsidRDefault="00CB54BC">
      <w:pPr>
        <w:pStyle w:val="BodyText"/>
        <w:spacing w:after="0"/>
      </w:pPr>
    </w:p>
    <w:p w14:paraId="5C6050EF" w14:textId="77777777" w:rsidR="00CB54BC" w:rsidRDefault="00000000">
      <w:pPr>
        <w:pStyle w:val="Heading2"/>
      </w:pPr>
      <w:bookmarkStart w:id="6" w:name="_Toc243031579"/>
      <w:r>
        <w:t>References</w:t>
      </w:r>
      <w:bookmarkEnd w:id="6"/>
    </w:p>
    <w:p w14:paraId="760DCA9F" w14:textId="77777777" w:rsidR="00CB54BC" w:rsidRDefault="00000000">
      <w:pPr>
        <w:pStyle w:val="BodyText"/>
      </w:pPr>
      <w:r>
        <w:t>[ISO 42010] ISO/IEC/IEEE 42010:2022, Software, Systems and Enterprise — Architecture Description.</w:t>
      </w:r>
    </w:p>
    <w:p w14:paraId="0A2321E3" w14:textId="77777777" w:rsidR="00CB54BC" w:rsidRDefault="00000000">
      <w:pPr>
        <w:pStyle w:val="BodyText"/>
      </w:pPr>
      <w:r>
        <w:t>[KIM 2025] S. D. Kim and M. Kim, Hands-on Software Architecture: Unified Architecture Process, Springer, 2025.</w:t>
      </w:r>
    </w:p>
    <w:p w14:paraId="00D7B924" w14:textId="77777777" w:rsidR="00CB54BC" w:rsidRDefault="00000000">
      <w:pPr>
        <w:pStyle w:val="BodyText"/>
      </w:pPr>
      <w:r>
        <w:t xml:space="preserve">[SRS] </w:t>
      </w:r>
      <w:sdt>
        <w:sdtPr>
          <w:alias w:val="Placeholder"/>
          <w:id w:val="1038"/>
          <w:temporary/>
          <w:showingPlcHdr/>
          <w:text/>
        </w:sdtPr>
        <w:sdtContent>
          <w:r>
            <w:rPr>
              <w:rStyle w:val="UAPPlaceholder"/>
            </w:rPr>
            <w:t>&lt;Software Requirements Specification of the target system, version, date.&gt;</w:t>
          </w:r>
        </w:sdtContent>
      </w:sdt>
    </w:p>
    <w:p w14:paraId="6EE64BFA" w14:textId="77777777" w:rsidR="00CB54BC" w:rsidRDefault="00000000">
      <w:pPr>
        <w:pStyle w:val="BodyText"/>
      </w:pPr>
      <w:sdt>
        <w:sdtPr>
          <w:alias w:val="Placeholder"/>
          <w:id w:val="1039"/>
          <w:temporary/>
          <w:showingPlcHdr/>
          <w:text/>
        </w:sdtPr>
        <w:sdtContent>
          <w:r>
            <w:rPr>
              <w:rStyle w:val="UAPPlaceholder"/>
            </w:rPr>
            <w:t>&lt;[Tag] Additional standards, regulations, reference architectures, or vendor specifications.&gt;</w:t>
          </w:r>
        </w:sdtContent>
      </w:sdt>
    </w:p>
    <w:p w14:paraId="13FDB4FA" w14:textId="77777777" w:rsidR="00CB54BC" w:rsidRDefault="00000000">
      <w:pPr>
        <w:pStyle w:val="Heading2"/>
      </w:pPr>
      <w:bookmarkStart w:id="7" w:name="_Toc243031580"/>
      <w:r>
        <w:t>Architecture Description Conventions</w:t>
      </w:r>
      <w:bookmarkEnd w:id="7"/>
    </w:p>
    <w:p w14:paraId="0714A348" w14:textId="77777777" w:rsidR="00CB54BC" w:rsidRDefault="00000000">
      <w:pPr>
        <w:pStyle w:val="BodyText"/>
      </w:pPr>
      <w:r>
        <w:t>The following conventions are applied throughout this architecture description.</w:t>
      </w:r>
    </w:p>
    <w:p w14:paraId="3DC8A712" w14:textId="77777777" w:rsidR="00CB54BC" w:rsidRDefault="00000000">
      <w:pPr>
        <w:pStyle w:val="UAPItem"/>
      </w:pPr>
      <w:r>
        <w:t>Modeling Notation</w:t>
      </w:r>
    </w:p>
    <w:p w14:paraId="55BE33EE" w14:textId="77777777" w:rsidR="00CB54BC" w:rsidRDefault="00000000">
      <w:pPr>
        <w:pStyle w:val="UAPItemText"/>
      </w:pPr>
      <w:r>
        <w:t>UML 2.5 for use case, class, activity, sequence, state machine, component, and deployment diagrams; the Level 0 Data Flow Diagram (Context Diagram) for the boundary context.</w:t>
      </w:r>
    </w:p>
    <w:p w14:paraId="7CDB1BDB" w14:textId="77777777" w:rsidR="00CB54BC" w:rsidRDefault="00000000">
      <w:pPr>
        <w:pStyle w:val="UAPItem"/>
      </w:pPr>
      <w:r>
        <w:t>Identifiers</w:t>
      </w:r>
    </w:p>
    <w:p w14:paraId="7CC89E0F" w14:textId="77777777" w:rsidR="00CB54BC" w:rsidRDefault="00000000">
      <w:pPr>
        <w:pStyle w:val="UAPItemText"/>
      </w:pPr>
      <w:r>
        <w:t>FR.DEF.nn and NFR.DEF.nn for requirement deficiencies; Concern-n for architectural concerns; NFR-n for non-functional requirements, consistent with the identifiers of the refined SRS; a two- or three-letter prefix with a two-digit number for use cases (e.g., RS01); Fn, Pn, Cn, and Tn for facts, policies, criteria, and tactics of each NFR; D-&lt;Activity&gt;-&lt;Step&gt;-&lt;n&gt; for design decisions; RD-nn for delta requirements and ASR-nn for architecturally significant requirements (Chapter 2). The words Step and Task are reserved for the steps and tasks of the process, of which this template documents the steps; the steps of a procedure, flow, or algorithm within a design, such as a use case flow or a tactic design, are numbered (1), (2), (3).</w:t>
      </w:r>
    </w:p>
    <w:p w14:paraId="3764AF3E" w14:textId="77777777" w:rsidR="00CB54BC" w:rsidRDefault="00000000">
      <w:pPr>
        <w:pStyle w:val="UAPItem"/>
      </w:pPr>
      <w:r>
        <w:t>Alignment Scale</w:t>
      </w:r>
    </w:p>
    <w:p w14:paraId="2CA3B8DD" w14:textId="77777777" w:rsidR="00CB54BC" w:rsidRDefault="00000000">
      <w:pPr>
        <w:pStyle w:val="UAPItemText"/>
      </w:pPr>
      <w:r>
        <w:t>O for high alignment, Δ for partial alignment, and X for no alignment in the evaluation of architecture styles.</w:t>
      </w:r>
    </w:p>
    <w:p w14:paraId="1FF7B9DF" w14:textId="77777777" w:rsidR="00CB54BC" w:rsidRDefault="00000000">
      <w:pPr>
        <w:pStyle w:val="UAPItem"/>
      </w:pPr>
      <w:r>
        <w:t>Decisions and Rationale</w:t>
      </w:r>
    </w:p>
    <w:p w14:paraId="7DA273B4" w14:textId="77777777" w:rsidR="00CB54BC" w:rsidRDefault="00000000">
      <w:pPr>
        <w:pStyle w:val="UAPItemText"/>
      </w:pPr>
      <w:r>
        <w:t>Each step entry states the design decisions taken in the step and their rationale, including the alternatives considered where applicable.</w:t>
      </w:r>
    </w:p>
    <w:p w14:paraId="5C3DBC78" w14:textId="77777777" w:rsidR="00CB54BC" w:rsidRDefault="00000000">
      <w:pPr>
        <w:pStyle w:val="UAPItem"/>
      </w:pPr>
      <w:r>
        <w:t>Traceability</w:t>
      </w:r>
    </w:p>
    <w:p w14:paraId="47744001" w14:textId="77777777" w:rsidR="00CB54BC" w:rsidRDefault="00000000">
      <w:pPr>
        <w:pStyle w:val="UAPItemText"/>
      </w:pPr>
      <w:r>
        <w:t>Each design element cites the identifier of the baseline or delta requirement, or of the preceding artifact, from which it is derived, so that a decision can be traced from a requirement to the step output that addresses it and to the resulting design element. Appendix D consolidates these links in a Requirements Traceability Matrix.</w:t>
      </w:r>
    </w:p>
    <w:p w14:paraId="51C83C3B" w14:textId="77777777" w:rsidR="009117E5" w:rsidRDefault="00000000">
      <w:pPr>
        <w:pStyle w:val="UAPItem"/>
      </w:pPr>
      <w:r>
        <w:t>Artifact Placement</w:t>
      </w:r>
    </w:p>
    <w:p w14:paraId="09BB836C" w14:textId="77777777" w:rsidR="009117E5" w:rsidRDefault="00000000">
      <w:pPr>
        <w:pStyle w:val="UAPItemText"/>
      </w:pPr>
      <w:r>
        <w:t>Each step records its consolidated result and its decisions. A model built up over several steps is presented once, in the step that completes it, and the earlier steps refer to it. A model refined in a later activity is presented once in its refined form with the refinements described.</w:t>
      </w:r>
    </w:p>
    <w:p w14:paraId="79AD6D7E" w14:textId="77777777" w:rsidR="00CB54BC" w:rsidRDefault="00000000">
      <w:pPr>
        <w:pStyle w:val="Heading2"/>
      </w:pPr>
      <w:bookmarkStart w:id="8" w:name="_Toc243031581"/>
      <w:r>
        <w:t>Architecture Design Process Applied</w:t>
      </w:r>
      <w:bookmarkEnd w:id="8"/>
    </w:p>
    <w:p w14:paraId="0D4E81DF" w14:textId="77777777" w:rsidR="00CB54BC" w:rsidRDefault="00000000">
      <w:pPr>
        <w:pStyle w:val="BodyText"/>
      </w:pPr>
      <w:r>
        <w:t>The architecture was designed by applying the Unified Architecture Process (UAP) [KIM 2025]. The process consists of six activities, each decomposed into steps and tasks, with Activity A4 refined into four view-specific activities, as shown in the following figure. The chapters of this document correspond to these activities.</w:t>
      </w:r>
    </w:p>
    <w:p>
      <w:pPr>
        <w:pStyle w:val="BodyText"/>
        <w:keepNext/>
        <w:spacing w:before="120" w:after="0"/>
        <w:jc w:val="center"/>
      </w:pPr>
      <w:r>
        <w:drawing>
          <wp:inline distT="0" distB="0" distL="0" distR="0">
            <wp:extent cx="4800600" cy="3424290"/>
            <wp:docPr id="101" name="Figure 2" descr="Activities and Steps of the Unified Architectur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e 2"/>
                    <pic:cNvPicPr/>
                  </pic:nvPicPr>
                  <pic:blipFill>
                    <a:blip r:embed="rId20"/>
                    <a:stretch>
                      <a:fillRect/>
                    </a:stretch>
                  </pic:blipFill>
                  <pic:spPr>
                    <a:xfrm>
                      <a:off x="0" y="0"/>
                      <a:ext cx="4800600" cy="3424290"/>
                    </a:xfrm>
                    <a:prstGeom prst="rect">
                      <a:avLst/>
                    </a:prstGeom>
                  </pic:spPr>
                </pic:pic>
              </a:graphicData>
            </a:graphic>
          </wp:inline>
        </w:drawing>
      </w:r>
    </w:p>
    <w:p w14:paraId="1A8A2F08" w14:textId="77777777" w:rsidR="00CB54BC" w:rsidRDefault="00000000">
      <w:pPr>
        <w:pStyle w:val="Caption"/>
      </w:pPr>
      <w:r>
        <w:t xml:space="preserve">Figure </w:t>
      </w:r>
      <w:r>
        <w:fldChar w:fldCharType="begin"/>
      </w:r>
      <w:r>
        <w:instrText>SEQ Figure \* ARABIC</w:instrText>
      </w:r>
      <w:r>
        <w:fldChar w:fldCharType="separate"/>
      </w:r>
      <w:r w:rsidR="007A4ADA">
        <w:rPr>
          <w:noProof/>
        </w:rPr>
        <w:t>2</w:t>
      </w:r>
      <w:r>
        <w:fldChar w:fldCharType="end"/>
      </w:r>
      <w:r>
        <w:t>. Activities and Steps of the Unified Architecture Process</w:t>
      </w:r>
    </w:p>
    <w:p>
      <w:pPr>
        <w:pStyle w:val="BodyText"/>
      </w:pPr>
      <w:r>
        <w:rPr>
          <w:b/>
          <w:bCs/>
        </w:rPr>
        <w:t>Process Tailoring</w:t>
      </w:r>
      <w:r>
        <w:t xml:space="preserve">: Activities A1 and A2 are satisfied by reference to the baseline of Chapter 2; Activities A3 to A5 are applied; Activity A6 is </w:t>
      </w:r>
      <w:sdt>
        <w:sdtPr>
          <w:alias w:val="Placeholder"/>
          <w:id w:val="6034"/>
          <w:temporary/>
          <w:showingPlcHdr/>
          <w:text/>
        </w:sdtPr>
        <w:sdtContent>
          <w:r>
            <w:rPr>
              <w:rStyle w:val="UAPPlaceholder"/>
            </w:rPr>
            <w:t>&lt;performed on the elements added or changed by the project / waived, because &lt;reason&gt;&gt;</w:t>
          </w:r>
        </w:sdtContent>
      </w:sdt>
      <w:r>
        <w:t>.</w:t>
      </w:r>
    </w:p>
    <w:p w14:paraId="28569F46" w14:textId="77777777" w:rsidR="00CB54BC" w:rsidRDefault="00CB54BC">
      <w:pPr>
        <w:pStyle w:val="BodyText"/>
        <w:spacing w:after="0"/>
      </w:pPr>
    </w:p>
    <w:p>
      <w:pPr>
        <w:pStyle w:val="UAPActivityTitle"/>
      </w:pPr>
      <w:bookmarkStart w:id="159" w:name="_Toc243031732"/>
      <w:r>
        <w:t xml:space="preserve">Requirements and Context Summary</w:t>
      </w:r>
      <w:bookmarkEnd w:id="159"/>
    </w:p>
    <w:p>
      <w:pPr>
        <w:pStyle w:val="BodyText"/>
      </w:pPr>
      <w:r>
        <w:t xml:space="preserve">This chapter takes the place of the chapters for Activities A1 and A2. The refined requirements and the context model of the target system are inherited from an accepted baseline; this chapter references that baseline, states the requirement delta of the project, confirms the context, and lists the requirements carried into the design.</w:t>
      </w:r>
    </w:p>
    <w:p>
      <w:pPr>
        <w:pStyle w:val="Heading2"/>
      </w:pPr>
      <w:bookmarkStart w:id="160" w:name="_Toc243031733"/>
      <w:r>
        <w:t xml:space="preserve">Baseline Reference</w:t>
      </w:r>
      <w:bookmarkEnd w:id="160"/>
    </w:p>
    <w:p>
      <w:pPr>
        <w:pStyle w:val="BodyText"/>
      </w:pPr>
      <w:r>
        <w:t xml:space="preserve">The documents from which the requirements and the system context are inherited are as follows.</w:t>
      </w:r>
    </w:p>
    <w:p>
      <w:pPr>
        <w:pStyle w:val="UAPItem"/>
      </w:pPr>
      <w:r>
        <w:t xml:space="preserve">Requirements Baseline</w:t>
      </w:r>
    </w:p>
    <w:p>
      <w:pPr>
        <w:pStyle w:val="UAPItemText"/>
      </w:pPr>
      <w:sdt>
        <w:sdtPr>
          <w:alias w:val="Placeholder"/>
          <w:id w:val="6024"/>
          <w:temporary/>
          <w:showingPlcHdr/>
          <w:text/>
        </w:sdtPr>
        <w:sdtContent>
          <w:r>
            <w:rPr>
              <w:rStyle w:val="UAPPlaceholder"/>
            </w:rPr>
            <w:t>&lt;SRS identifier, version, date, and the body that accepted it&gt;</w:t>
          </w:r>
        </w:sdtContent>
      </w:sdt>
    </w:p>
    <w:p>
      <w:pPr>
        <w:pStyle w:val="UAPItem"/>
      </w:pPr>
      <w:r>
        <w:t xml:space="preserve">Context Baseline</w:t>
      </w:r>
    </w:p>
    <w:p>
      <w:pPr>
        <w:pStyle w:val="UAPItemText"/>
      </w:pPr>
      <w:sdt>
        <w:sdtPr>
          <w:alias w:val="Placeholder"/>
          <w:id w:val="6025"/>
          <w:temporary/>
          <w:showingPlcHdr/>
          <w:text/>
        </w:sdtPr>
        <w:sdtContent>
          <w:r>
            <w:rPr>
              <w:rStyle w:val="UAPPlaceholder"/>
            </w:rPr>
            <w:t>&lt;Architecture description or context model identifier, version, and date; the sections that define the boundary, functional, information, and behavior contexts&gt;</w:t>
          </w:r>
        </w:sdtContent>
      </w:sdt>
    </w:p>
    <w:p>
      <w:pPr>
        <w:pStyle w:val="UAPExampleItem"/>
      </w:pPr>
      <w:r>
        <w:t xml:space="preserve">Requirements Baseline</w:t>
      </w:r>
    </w:p>
    <w:p>
      <w:pPr>
        <w:pStyle w:val="UAPExampleItemText"/>
      </w:pPr>
      <w:r>
        <w:t xml:space="preserve">Software Requirements Specification of the Car Rental Management System, SRS-CRMS-001, version 1.0, 2026-10-11; accepted by the client and the headquarters staff.</w:t>
      </w:r>
    </w:p>
    <w:p>
      <w:pPr>
        <w:pStyle w:val="UAPExampleItem"/>
      </w:pPr>
      <w:r>
        <w:t xml:space="preserve">Context Baseline</w:t>
      </w:r>
    </w:p>
    <w:p>
      <w:pPr>
        <w:pStyle w:val="UAPExampleItemText"/>
      </w:pPr>
      <w:r>
        <w:t xml:space="preserve">Architecture Description of the Car Rental Management System, AD-CRMS-001, version 2.5, Chapter 3 (System Context Analysis).</w:t>
      </w:r>
    </w:p>
    <w:p>
      <w:pPr>
        <w:pStyle w:val="Heading2"/>
      </w:pPr>
      <w:bookmarkStart w:id="161" w:name="_Toc243031734"/>
      <w:r>
        <w:t xml:space="preserve">Requirement Delta</w:t>
      </w:r>
      <w:bookmarkEnd w:id="161"/>
    </w:p>
    <w:p>
      <w:pPr>
        <w:pStyle w:val="BodyText"/>
      </w:pPr>
      <w:r>
        <w:t xml:space="preserve">The requirements that are new or changed with respect to the baseline are as follows. Unchanged requirements are not restated.</w:t>
      </w:r>
    </w:p>
    <w:p>
      <w:pPr>
        <w:pStyle w:val="UAPItem"/>
      </w:pPr>
      <w:r>
        <w:t xml:space="preserve">RD-01. &lt;Title&gt;</w:t>
      </w:r>
    </w:p>
    <w:p>
      <w:pPr>
        <w:pStyle w:val="UAPItemText"/>
      </w:pPr>
      <w:sdt>
        <w:sdtPr>
          <w:alias w:val="Placeholder"/>
          <w:id w:val="6026"/>
          <w:temporary/>
          <w:showingPlcHdr/>
          <w:text/>
        </w:sdtPr>
        <w:sdtContent>
          <w:r>
            <w:rPr>
              <w:rStyle w:val="UAPPlaceholder"/>
            </w:rPr>
            <w:t>&lt;New or changed functional or non-functional requirement; baseline requirement it changes, if any; source and priority&gt;</w:t>
          </w:r>
        </w:sdtContent>
      </w:sdt>
    </w:p>
    <w:p>
      <w:pPr>
        <w:pStyle w:val="UAPExampleItem"/>
      </w:pPr>
      <w:r>
        <w:t xml:space="preserve">RD-01. Recurring Reservations</w:t>
      </w:r>
    </w:p>
    <w:p>
      <w:pPr>
        <w:pStyle w:val="UAPExampleItemText"/>
      </w:pPr>
      <w:r>
        <w:t xml:space="preserve">New functional requirement: a member may schedule a reservation that recurs weekly for a saved rental configuration (extends SRS 3.7 Reservation Management, FR-RS-01 to FR-RS-08); source: client; priority: high.</w:t>
      </w:r>
    </w:p>
    <w:p>
      <w:pPr>
        <w:pStyle w:val="Heading2"/>
      </w:pPr>
      <w:bookmarkStart w:id="162" w:name="_Toc243031735"/>
      <w:r>
        <w:t xml:space="preserve">Context Impact Statement</w:t>
      </w:r>
      <w:bookmarkEnd w:id="162"/>
    </w:p>
    <w:p>
      <w:pPr>
        <w:pStyle w:val="BodyText"/>
      </w:pPr>
      <w:r>
        <w:t xml:space="preserve">The impact of the requirement delta on the inherited system context is stated below for each perspective of the context model.</w:t>
      </w:r>
    </w:p>
    <w:p>
      <w:pPr>
        <w:pStyle w:val="UAPItem"/>
      </w:pPr>
      <w:r>
        <w:t xml:space="preserve">Boundary Context</w:t>
      </w:r>
    </w:p>
    <w:p>
      <w:pPr>
        <w:pStyle w:val="UAPItemText"/>
      </w:pPr>
      <w:sdt>
        <w:sdtPr>
          <w:alias w:val="Placeholder"/>
          <w:id w:val="6027"/>
          <w:temporary/>
          <w:showingPlcHdr/>
          <w:text/>
        </w:sdtPr>
        <w:sdtContent>
          <w:r>
            <w:rPr>
              <w:rStyle w:val="UAPPlaceholder"/>
            </w:rPr>
            <w:t>&lt;Unchanged, or the tiers, terminals, data stores, and flows that are added or changed&gt;</w:t>
          </w:r>
        </w:sdtContent>
      </w:sdt>
    </w:p>
    <w:p>
      <w:pPr>
        <w:pStyle w:val="UAPItem"/>
      </w:pPr>
      <w:r>
        <w:t xml:space="preserve">Functional Context</w:t>
      </w:r>
    </w:p>
    <w:p>
      <w:pPr>
        <w:pStyle w:val="UAPItemText"/>
      </w:pPr>
      <w:sdt>
        <w:sdtPr>
          <w:alias w:val="Placeholder"/>
          <w:id w:val="6028"/>
          <w:temporary/>
          <w:showingPlcHdr/>
          <w:text/>
        </w:sdtPr>
        <w:sdtContent>
          <w:r>
            <w:rPr>
              <w:rStyle w:val="UAPPlaceholder"/>
            </w:rPr>
            <w:t>&lt;Unchanged, or the actors, functional groups, and use cases that are added or changed&gt;</w:t>
          </w:r>
        </w:sdtContent>
      </w:sdt>
    </w:p>
    <w:p>
      <w:pPr>
        <w:pStyle w:val="UAPItem"/>
      </w:pPr>
      <w:r>
        <w:t xml:space="preserve">Information Context</w:t>
      </w:r>
    </w:p>
    <w:p>
      <w:pPr>
        <w:pStyle w:val="UAPItemText"/>
      </w:pPr>
      <w:sdt>
        <w:sdtPr>
          <w:alias w:val="Placeholder"/>
          <w:id w:val="6029"/>
          <w:temporary/>
          <w:showingPlcHdr/>
          <w:text/>
        </w:sdtPr>
        <w:sdtContent>
          <w:r>
            <w:rPr>
              <w:rStyle w:val="UAPPlaceholder"/>
            </w:rPr>
            <w:t>&lt;Unchanged, or the persistent classes and relationships that are added or changed&gt;</w:t>
          </w:r>
        </w:sdtContent>
      </w:sdt>
    </w:p>
    <w:p>
      <w:pPr>
        <w:pStyle w:val="UAPItem"/>
      </w:pPr>
      <w:r>
        <w:t xml:space="preserve">Behavior Context</w:t>
      </w:r>
    </w:p>
    <w:p>
      <w:pPr>
        <w:pStyle w:val="UAPItemText"/>
      </w:pPr>
      <w:sdt>
        <w:sdtPr>
          <w:alias w:val="Placeholder"/>
          <w:id w:val="6030"/>
          <w:temporary/>
          <w:showingPlcHdr/>
          <w:text/>
        </w:sdtPr>
        <w:sdtContent>
          <w:r>
            <w:rPr>
              <w:rStyle w:val="UAPPlaceholder"/>
            </w:rPr>
            <w:t>&lt;Unchanged, or the allocations and invocation patterns that are added or changed&gt;</w:t>
          </w:r>
        </w:sdtContent>
      </w:sdt>
    </w:p>
    <w:p>
      <w:pPr>
        <w:pStyle w:val="UAPExampleItem"/>
      </w:pPr>
      <w:r>
        <w:t xml:space="preserve">Information Context</w:t>
      </w:r>
    </w:p>
    <w:p>
      <w:pPr>
        <w:pStyle w:val="UAPExampleItemText"/>
      </w:pPr>
      <w:r>
        <w:t xml:space="preserve">Changed: a Recurring Reservation class is added as a specialization of Reservation; all other classes and relationships are unchanged.</w:t>
      </w:r>
    </w:p>
    <w:p>
      <w:pPr>
        <w:pStyle w:val="Heading2"/>
      </w:pPr>
      <w:bookmarkStart w:id="163" w:name="_Toc243031736"/>
      <w:r>
        <w:t xml:space="preserve">Architecturally Significant Requirements</w:t>
      </w:r>
      <w:bookmarkEnd w:id="163"/>
    </w:p>
    <w:p>
      <w:pPr>
        <w:pStyle w:val="BodyText"/>
      </w:pPr>
      <w:r>
        <w:t xml:space="preserve">The requirements of the baseline and the delta that drive the architecture design of this project are as follows. They anchor the traceability of the remaining activities.</w:t>
      </w:r>
    </w:p>
    <w:p>
      <w:pPr>
        <w:pStyle w:val="UAPItem"/>
      </w:pPr>
      <w:r>
        <w:t xml:space="preserve">ASR-01. &lt;Title&gt;</w:t>
      </w:r>
    </w:p>
    <w:p>
      <w:pPr>
        <w:pStyle w:val="UAPItemText"/>
      </w:pPr>
      <w:sdt>
        <w:sdtPr>
          <w:alias w:val="Placeholder"/>
          <w:id w:val="6031"/>
          <w:temporary/>
          <w:showingPlcHdr/>
          <w:text/>
        </w:sdtPr>
        <w:sdtContent>
          <w:r>
            <w:rPr>
              <w:rStyle w:val="UAPPlaceholder"/>
            </w:rPr>
            <w:t>&lt;Requirement or quality attribute, its source (baseline requirement or RD-nn), and why it is architecturally significant&gt;</w:t>
          </w:r>
        </w:sdtContent>
      </w:sdt>
    </w:p>
    <w:p>
      <w:pPr>
        <w:pStyle w:val="UAPExampleItem"/>
      </w:pPr>
      <w:r>
        <w:t xml:space="preserve">ASR-01. Scheduled Reservation Generation at Peak Load</w:t>
      </w:r>
    </w:p>
    <w:p>
      <w:pPr>
        <w:pStyle w:val="UAPExampleItemText"/>
      </w:pPr>
      <w:r>
        <w:t xml:space="preserve">The generation of recurring reservations must not degrade the response time of interactive reservations during peak hours (RD-01; NFR-3 of the baseline); significant because it adds a timed closed-loop thread to the Headquarters Server.</w:t>
      </w:r>
    </w:p>
    <w:p>
      <w:pPr>
        <w:pStyle w:val="BodyText"/>
        <w:spacing w:after="60"/>
      </w:pPr>
    </w:p>
    <w:p w14:paraId="2948257E" w14:textId="77777777" w:rsidR="00CB54BC" w:rsidRDefault="00000000">
      <w:pPr>
        <w:pStyle w:val="UAPActivityTitle"/>
      </w:pPr>
      <w:bookmarkStart w:id="38" w:name="_Toc243031611"/>
      <w:r>
        <w:t>Activity A3. Schematic Architecture Design</w:t>
      </w:r>
      <w:bookmarkEnd w:id="38"/>
    </w:p>
    <w:p w14:paraId="4FD31396" w14:textId="77777777" w:rsidR="00CB54BC" w:rsidRDefault="00000000">
      <w:pPr>
        <w:pStyle w:val="BodyText"/>
      </w:pPr>
      <w:r>
        <w:t>This chapter specifies the schematic architecture of the target system: its stable structural layout of tiers, layers, partitions, and connectors. The schematic architecture is derived by identifying, evaluating, and integrating architecture styles, and it provides the placeholders that the view-specific designs refine.</w:t>
      </w:r>
    </w:p>
    <w:p w14:paraId="6FA33FE6" w14:textId="77777777" w:rsidR="00CB54BC" w:rsidRDefault="00000000">
      <w:pPr>
        <w:pStyle w:val="Heading2"/>
      </w:pPr>
      <w:bookmarkStart w:id="39" w:name="_Toc243031612"/>
      <w:r>
        <w:t>Step 1. Identify Candidate Architecture Styles</w:t>
      </w:r>
      <w:bookmarkEnd w:id="39"/>
    </w:p>
    <w:p w14:paraId="64D755A9" w14:textId="77777777" w:rsidR="00CB54BC" w:rsidRDefault="00000000">
      <w:pPr>
        <w:pStyle w:val="BodyText"/>
      </w:pPr>
      <w:r>
        <w:t>This step identifies the architecture styles suited to the schematic architecture by analyzing the intrinsic characteristics of the target system.</w:t>
      </w:r>
    </w:p>
    <w:p w14:paraId="36F8C880" w14:textId="77777777" w:rsidR="00CB54BC" w:rsidRDefault="00000000">
      <w:pPr>
        <w:pStyle w:val="BodyText"/>
      </w:pPr>
      <w:r>
        <w:t>The step identifies the structural properties and constraints of the target system that are relevant to its architectural design. The observations are as follows.</w:t>
      </w:r>
    </w:p>
    <w:p w14:paraId="0130AD7F" w14:textId="77777777" w:rsidR="00CB54BC" w:rsidRDefault="00000000">
      <w:pPr>
        <w:pStyle w:val="UAPItem"/>
      </w:pPr>
      <w:r>
        <w:t xml:space="preserve">Observation 1. </w:t>
      </w:r>
      <w:sdt>
        <w:sdtPr>
          <w:alias w:val="Placeholder"/>
          <w:id w:val="1121"/>
          <w:temporary/>
          <w:showingPlcHdr/>
          <w:text/>
        </w:sdtPr>
        <w:sdtContent>
          <w:r>
            <w:rPr>
              <w:rStyle w:val="UAPPlaceholder"/>
            </w:rPr>
            <w:t>&lt;Title&gt;</w:t>
          </w:r>
        </w:sdtContent>
      </w:sdt>
    </w:p>
    <w:p w14:paraId="437C9031" w14:textId="77777777" w:rsidR="00CB54BC" w:rsidRDefault="00000000">
      <w:pPr>
        <w:pStyle w:val="UAPItemText"/>
      </w:pPr>
      <w:sdt>
        <w:sdtPr>
          <w:alias w:val="Placeholder"/>
          <w:id w:val="1122"/>
          <w:temporary/>
          <w:showingPlcHdr/>
          <w:text/>
        </w:sdtPr>
        <w:sdtContent>
          <w:r>
            <w:rPr>
              <w:rStyle w:val="UAPPlaceholder"/>
            </w:rPr>
            <w:t>&lt;Structural property or constraint and its source: SRS, stakeholder concern, NFR, functionality, or behavior&gt;</w:t>
          </w:r>
        </w:sdtContent>
      </w:sdt>
    </w:p>
    <w:p w14:paraId="1CB48457" w14:textId="77777777" w:rsidR="00CB54BC" w:rsidRDefault="00000000">
      <w:pPr>
        <w:pStyle w:val="UAPExampleItem"/>
      </w:pPr>
      <w:r>
        <w:t>Observation 2. Reliability of Server</w:t>
      </w:r>
    </w:p>
    <w:p w14:paraId="5445C90F" w14:textId="77777777" w:rsidR="00CB54BC" w:rsidRDefault="00000000">
      <w:pPr>
        <w:pStyle w:val="UAPExampleItemText"/>
      </w:pPr>
      <w:r>
        <w:t>Client tiers rely on the Headquarters Server; hence, its reliability and availability are essential.</w:t>
      </w:r>
    </w:p>
    <w:p w14:paraId="045D6053" w14:textId="77777777" w:rsidR="00CB54BC" w:rsidRDefault="00CB54BC">
      <w:pPr>
        <w:pStyle w:val="BodyText"/>
        <w:spacing w:after="0"/>
      </w:pPr>
    </w:p>
    <w:p w14:paraId="2D8633B2" w14:textId="77777777" w:rsidR="00CB54BC" w:rsidRDefault="00000000">
      <w:pPr>
        <w:pStyle w:val="BodyText"/>
      </w:pPr>
      <w:r>
        <w:t>The step determines the inherent types of the target system to narrow the range of applicable architecture styles. The system types are as follows.</w:t>
      </w:r>
    </w:p>
    <w:p w14:paraId="1079ED23" w14:textId="77777777" w:rsidR="00CB54BC" w:rsidRDefault="00000000">
      <w:pPr>
        <w:pStyle w:val="UAPItem"/>
      </w:pPr>
      <w:sdt>
        <w:sdtPr>
          <w:alias w:val="Placeholder"/>
          <w:id w:val="1123"/>
          <w:temporary/>
          <w:showingPlcHdr/>
          <w:text/>
        </w:sdtPr>
        <w:sdtContent>
          <w:r>
            <w:rPr>
              <w:rStyle w:val="UAPPlaceholder"/>
            </w:rPr>
            <w:t>&lt;System Type&gt;</w:t>
          </w:r>
        </w:sdtContent>
      </w:sdt>
    </w:p>
    <w:p w14:paraId="308B1768" w14:textId="77777777" w:rsidR="00CB54BC" w:rsidRDefault="00000000">
      <w:pPr>
        <w:pStyle w:val="UAPItemText"/>
      </w:pPr>
      <w:sdt>
        <w:sdtPr>
          <w:alias w:val="Placeholder"/>
          <w:id w:val="1124"/>
          <w:temporary/>
          <w:showingPlcHdr/>
          <w:text/>
        </w:sdtPr>
        <w:sdtContent>
          <w:r>
            <w:rPr>
              <w:rStyle w:val="UAPPlaceholder"/>
            </w:rPr>
            <w:t>&lt;Justification based on the observations&gt;</w:t>
          </w:r>
        </w:sdtContent>
      </w:sdt>
    </w:p>
    <w:p w14:paraId="630DB364" w14:textId="77777777" w:rsidR="00CB54BC" w:rsidRDefault="00000000">
      <w:pPr>
        <w:pStyle w:val="UAPExampleItem"/>
      </w:pPr>
      <w:r>
        <w:t>Load-Balancing System</w:t>
      </w:r>
    </w:p>
    <w:p w14:paraId="1FA7EF87" w14:textId="77777777" w:rsidR="00CB54BC" w:rsidRDefault="00000000">
      <w:pPr>
        <w:pStyle w:val="UAPExampleItemText"/>
      </w:pPr>
      <w:r>
        <w:t>Peak-time service requests and the high availability required of the Headquarters Server (Observation 2).</w:t>
      </w:r>
    </w:p>
    <w:p w14:paraId="18078D76" w14:textId="77777777" w:rsidR="00CB54BC" w:rsidRDefault="00CB54BC">
      <w:pPr>
        <w:pStyle w:val="BodyText"/>
        <w:spacing w:after="0"/>
      </w:pPr>
    </w:p>
    <w:p w14:paraId="1D31BF92" w14:textId="77777777" w:rsidR="00CB54BC" w:rsidRDefault="00000000">
      <w:pPr>
        <w:pStyle w:val="BodyText"/>
      </w:pPr>
      <w:r>
        <w:t>The step determines the candidate architecture style for each identified system type. The candidate styles are as follows.</w:t>
      </w:r>
    </w:p>
    <w:p w14:paraId="188F16B0" w14:textId="77777777" w:rsidR="00CB54BC" w:rsidRDefault="00000000">
      <w:pPr>
        <w:pStyle w:val="UAPItem"/>
      </w:pPr>
      <w:sdt>
        <w:sdtPr>
          <w:alias w:val="Placeholder"/>
          <w:id w:val="1125"/>
          <w:temporary/>
          <w:showingPlcHdr/>
          <w:text/>
        </w:sdtPr>
        <w:sdtContent>
          <w:r>
            <w:rPr>
              <w:rStyle w:val="UAPPlaceholder"/>
            </w:rPr>
            <w:t>&lt;System Type&gt;</w:t>
          </w:r>
        </w:sdtContent>
      </w:sdt>
      <w:r>
        <w:t xml:space="preserve"> → </w:t>
      </w:r>
      <w:sdt>
        <w:sdtPr>
          <w:alias w:val="Placeholder"/>
          <w:id w:val="1126"/>
          <w:temporary/>
          <w:showingPlcHdr/>
          <w:text/>
        </w:sdtPr>
        <w:sdtContent>
          <w:r>
            <w:rPr>
              <w:rStyle w:val="UAPPlaceholder"/>
            </w:rPr>
            <w:t>&lt;Candidate Architecture Style&gt;</w:t>
          </w:r>
        </w:sdtContent>
      </w:sdt>
    </w:p>
    <w:p w14:paraId="44661ED3" w14:textId="77777777" w:rsidR="00CB54BC" w:rsidRDefault="00000000">
      <w:pPr>
        <w:pStyle w:val="UAPItemText"/>
      </w:pPr>
      <w:sdt>
        <w:sdtPr>
          <w:alias w:val="Placeholder"/>
          <w:id w:val="1127"/>
          <w:temporary/>
          <w:showingPlcHdr/>
          <w:text/>
        </w:sdtPr>
        <w:sdtContent>
          <w:r>
            <w:rPr>
              <w:rStyle w:val="UAPPlaceholder"/>
            </w:rPr>
            <w:t>&lt;Justification&gt;</w:t>
          </w:r>
        </w:sdtContent>
      </w:sdt>
    </w:p>
    <w:p w14:paraId="1CB96A08" w14:textId="77777777" w:rsidR="00CB54BC" w:rsidRDefault="00000000">
      <w:pPr>
        <w:pStyle w:val="UAPExampleItem"/>
      </w:pPr>
      <w:r>
        <w:t>Load-Balancing System → Dispatcher Architecture Style</w:t>
      </w:r>
    </w:p>
    <w:p w14:paraId="10258588" w14:textId="77777777" w:rsidR="00CB54BC" w:rsidRDefault="00000000">
      <w:pPr>
        <w:pStyle w:val="UAPExampleItemText"/>
      </w:pPr>
      <w:r>
        <w:t>Distributes requests from client tiers to replicated Headquarters Servers with high QoS.</w:t>
      </w:r>
    </w:p>
    <w:p w14:paraId="6EE7F45B" w14:textId="77777777" w:rsidR="00CB54BC" w:rsidRDefault="00CB54BC">
      <w:pPr>
        <w:pStyle w:val="BodyText"/>
        <w:spacing w:after="0"/>
      </w:pPr>
    </w:p>
    <w:p w14:paraId="53962D43" w14:textId="77777777" w:rsidR="00921EE9" w:rsidRDefault="00000000">
      <w:pPr>
        <w:pStyle w:val="UAPLabel"/>
      </w:pPr>
      <w:r>
        <w:t>Step Output</w:t>
      </w:r>
    </w:p>
    <w:p w14:paraId="435333E3" w14:textId="77777777" w:rsidR="00921EE9" w:rsidRDefault="00000000">
      <w:pPr>
        <w:pStyle w:val="UAPItem"/>
      </w:pPr>
      <w:r>
        <w:t>Consolidated Result</w:t>
      </w:r>
    </w:p>
    <w:p w14:paraId="69FA6F6B" w14:textId="77777777" w:rsidR="00921EE9" w:rsidRDefault="00000000">
      <w:pPr>
        <w:pStyle w:val="UAPItemText"/>
      </w:pPr>
      <w:sdt>
        <w:sdtPr>
          <w:alias w:val="Placeholder"/>
          <w:id w:val="5022"/>
          <w:temporary/>
          <w:showingPlcHdr/>
          <w:text/>
        </w:sdtPr>
        <w:sdtContent>
          <w:r>
            <w:rPr>
              <w:rStyle w:val="UAPPlaceholder"/>
            </w:rPr>
            <w:t>&lt;The artifact that this step delivers to the next step, with a reference to its figure or table&gt;</w:t>
          </w:r>
        </w:sdtContent>
      </w:sdt>
    </w:p>
    <w:p w14:paraId="4791418C" w14:textId="77777777" w:rsidR="00921EE9" w:rsidRDefault="00000000">
      <w:pPr>
        <w:pStyle w:val="UAPItem"/>
      </w:pPr>
      <w:r>
        <w:t>Decisions and Rationale</w:t>
      </w:r>
    </w:p>
    <w:p w14:paraId="2A8C845B" w14:textId="77777777" w:rsidR="00921EE9" w:rsidRDefault="00000000">
      <w:pPr>
        <w:pStyle w:val="UAPItemText"/>
      </w:pPr>
      <w:sdt>
        <w:sdtPr>
          <w:alias w:val="Placeholder"/>
          <w:id w:val="5023"/>
          <w:temporary/>
          <w:showingPlcHdr/>
          <w:text/>
        </w:sdtPr>
        <w:sdtContent>
          <w:r>
            <w:rPr>
              <w:rStyle w:val="UAPPlaceholder"/>
            </w:rPr>
            <w:t>&lt;D-A3-1-1. &lt;Decision&gt;: &lt;rationale and alternatives considered&gt;&gt;</w:t>
          </w:r>
        </w:sdtContent>
      </w:sdt>
    </w:p>
    <w:p w14:paraId="6BBE717F" w14:textId="77777777" w:rsidR="00921EE9" w:rsidRDefault="00000000">
      <w:pPr>
        <w:pStyle w:val="UAPItem"/>
      </w:pPr>
      <w:r>
        <w:t>Requirements Addressed</w:t>
      </w:r>
    </w:p>
    <w:p w14:paraId="0414F832" w14:textId="77777777" w:rsidR="00921EE9" w:rsidRDefault="00000000">
      <w:pPr>
        <w:pStyle w:val="UAPItemText"/>
      </w:pPr>
      <w:sdt>
        <w:sdtPr>
          <w:alias w:val="Placeholder"/>
          <w:id w:val="5024"/>
          <w:temporary/>
          <w:showingPlcHdr/>
          <w:text/>
        </w:sdtPr>
        <w:sdtContent>
          <w:r>
            <w:rPr>
              <w:rStyle w:val="UAPPlaceholder"/>
            </w:rPr>
            <w:t>&lt;Identifiers of the requirements, concerns, or NFR items addressed by this step&gt;</w:t>
          </w:r>
        </w:sdtContent>
      </w:sdt>
    </w:p>
    <w:p w14:paraId="29136175" w14:textId="77777777" w:rsidR="00CB54BC" w:rsidRDefault="00000000">
      <w:pPr>
        <w:pStyle w:val="Heading2"/>
      </w:pPr>
      <w:bookmarkStart w:id="43" w:name="_Toc243031616"/>
      <w:r>
        <w:t>Step 2. Evaluate Candidate Architecture Styles</w:t>
      </w:r>
      <w:bookmarkEnd w:id="43"/>
    </w:p>
    <w:p w14:paraId="678E9334" w14:textId="77777777" w:rsidR="00CB54BC" w:rsidRDefault="00000000">
      <w:pPr>
        <w:pStyle w:val="BodyText"/>
      </w:pPr>
      <w:r>
        <w:t>This step evaluates the suitability of each candidate architecture style with respect to its applicable situations, benefits, and drawbacks.</w:t>
      </w:r>
    </w:p>
    <w:p w14:paraId="428C9EAE" w14:textId="77777777" w:rsidR="00CB54BC" w:rsidRDefault="00CB54BC">
      <w:pPr>
        <w:pStyle w:val="BodyText"/>
        <w:spacing w:after="0"/>
      </w:pPr>
    </w:p>
    <w:p w14:paraId="27B05779" w14:textId="77777777" w:rsidR="00CB54BC" w:rsidRDefault="00000000">
      <w:pPr>
        <w:pStyle w:val="Heading3"/>
      </w:pPr>
      <w:bookmarkStart w:id="44" w:name="_Toc243031617"/>
      <w:r>
        <w:t xml:space="preserve">Evaluation of </w:t>
      </w:r>
      <w:sdt>
        <w:sdtPr>
          <w:alias w:val="Placeholder"/>
          <w:id w:val="1129"/>
          <w:temporary/>
          <w:showingPlcHdr/>
          <w:text/>
        </w:sdtPr>
        <w:sdtContent>
          <w:r>
            <w:rPr>
              <w:rStyle w:val="UAPPlaceholder"/>
            </w:rPr>
            <w:t>&lt;Architecture Style Name&gt;</w:t>
          </w:r>
        </w:sdtContent>
      </w:sdt>
      <w:bookmarkEnd w:id="44"/>
    </w:p>
    <w:p w14:paraId="4E83C2A1" w14:textId="77777777" w:rsidR="00CB54BC" w:rsidRDefault="00000000">
      <w:pPr>
        <w:pStyle w:val="BodyText"/>
      </w:pPr>
      <w:r>
        <w:t>The step assesses how well the target system matches the applicable situations defined for the candidate architecture style. The applicable situations and their alignment are recorded in the first section of the Style Evaluation Table below.</w:t>
      </w:r>
    </w:p>
    <w:p w14:paraId="306774A8" w14:textId="77777777" w:rsidR="00CB54BC" w:rsidRDefault="00CB54BC">
      <w:pPr>
        <w:pStyle w:val="BodyText"/>
        <w:spacing w:after="0"/>
      </w:pPr>
    </w:p>
    <w:p w14:paraId="080E9DBA" w14:textId="77777777" w:rsidR="00CB54BC" w:rsidRDefault="00000000">
      <w:pPr>
        <w:pStyle w:val="BodyText"/>
      </w:pPr>
      <w:r>
        <w:t>The step assesses how far the target system can realize the benefits of the candidate architecture style. The benefits and their alignment are recorded in the second section of the Style Evaluation Table below.</w:t>
      </w:r>
    </w:p>
    <w:p w14:paraId="2C766683" w14:textId="77777777" w:rsidR="00CB54BC" w:rsidRDefault="00CB54BC">
      <w:pPr>
        <w:pStyle w:val="BodyText"/>
        <w:spacing w:after="0"/>
      </w:pPr>
    </w:p>
    <w:p w14:paraId="345BF38A" w14:textId="77777777" w:rsidR="00CB54BC" w:rsidRDefault="00000000">
      <w:pPr>
        <w:pStyle w:val="BodyText"/>
      </w:pPr>
      <w:r>
        <w:t>The step assesses whether the drawbacks of the candidate architecture style can be mitigated in the target system. The drawbacks and their mitigation are recorded in the third section of the following table, which consolidates the three evaluations.</w:t>
      </w:r>
    </w:p>
    <w:p w14:paraId="469AC502"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1</w:t>
      </w:r>
      <w:r>
        <w:fldChar w:fldCharType="end"/>
      </w:r>
      <w:r>
        <w:t>. Style Evaluation Table for &lt;Style&gt;</w:t>
      </w:r>
    </w:p>
    <w:tbl>
      <w:tblPr>
        <w:tblStyle w:val="UAPTable"/>
        <w:tblW w:w="9360" w:type="dxa"/>
        <w:tblLook w:val="0620" w:firstRow="1" w:lastRow="0" w:firstColumn="0" w:lastColumn="0" w:noHBand="1" w:noVBand="1"/>
      </w:tblPr>
      <w:tblGrid>
        <w:gridCol w:w="3900"/>
        <w:gridCol w:w="1300"/>
        <w:gridCol w:w="4160"/>
      </w:tblGrid>
      <w:tr w:rsidR="009117E5" w14:paraId="500D92E8"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3900" w:type="dxa"/>
          </w:tcPr>
          <w:p w14:paraId="3A84A954" w14:textId="77777777" w:rsidR="009117E5" w:rsidRDefault="00000000">
            <w:pPr>
              <w:pStyle w:val="TableHead"/>
            </w:pPr>
            <w:r>
              <w:t>Evaluation Item</w:t>
            </w:r>
          </w:p>
        </w:tc>
        <w:tc>
          <w:tcPr>
            <w:tcW w:w="1300" w:type="dxa"/>
          </w:tcPr>
          <w:p w14:paraId="0E60DFEC" w14:textId="77777777" w:rsidR="009117E5" w:rsidRDefault="00000000">
            <w:pPr>
              <w:pStyle w:val="TableHead"/>
            </w:pPr>
            <w:r>
              <w:t>Alignment</w:t>
            </w:r>
          </w:p>
        </w:tc>
        <w:tc>
          <w:tcPr>
            <w:tcW w:w="4160" w:type="dxa"/>
          </w:tcPr>
          <w:p w14:paraId="357B237F" w14:textId="77777777" w:rsidR="009117E5" w:rsidRDefault="00000000">
            <w:pPr>
              <w:pStyle w:val="TableHead"/>
            </w:pPr>
            <w:r>
              <w:t>Correspondence in the Target System</w:t>
            </w:r>
          </w:p>
        </w:tc>
      </w:tr>
      <w:tr w:rsidR="009117E5" w14:paraId="5AB0BA05" w14:textId="77777777" w:rsidTr="009117E5">
        <w:trPr>
          <w:cantSplit/>
        </w:trPr>
        <w:tc>
          <w:tcPr>
            <w:tcW w:w="9360" w:type="dxa"/>
            <w:gridSpan w:val="3"/>
          </w:tcPr>
          <w:p w14:paraId="33C9AAF8" w14:textId="77777777" w:rsidR="009117E5" w:rsidRDefault="00000000">
            <w:pPr>
              <w:pStyle w:val="TableText"/>
            </w:pPr>
            <w:r>
              <w:rPr>
                <w:b/>
                <w:bCs/>
              </w:rPr>
              <w:t>Applicable Situations of the Style</w:t>
            </w:r>
          </w:p>
        </w:tc>
      </w:tr>
      <w:tr w:rsidR="009117E5" w14:paraId="49C34C26" w14:textId="77777777" w:rsidTr="009117E5">
        <w:trPr>
          <w:cantSplit/>
        </w:trPr>
        <w:tc>
          <w:tcPr>
            <w:tcW w:w="3900" w:type="dxa"/>
          </w:tcPr>
          <w:p w14:paraId="48DD280F" w14:textId="77777777" w:rsidR="009117E5" w:rsidRDefault="00000000">
            <w:pPr>
              <w:pStyle w:val="TableText"/>
            </w:pPr>
            <w:sdt>
              <w:sdtPr>
                <w:alias w:val="Placeholder"/>
                <w:id w:val="6001"/>
                <w:temporary/>
                <w:showingPlcHdr/>
                <w:text/>
              </w:sdtPr>
              <w:sdtContent>
                <w:r>
                  <w:rPr>
                    <w:rStyle w:val="UAPPlaceholderinTable"/>
                  </w:rPr>
                  <w:t>&lt;Situation title: description&gt;</w:t>
                </w:r>
              </w:sdtContent>
            </w:sdt>
          </w:p>
        </w:tc>
        <w:tc>
          <w:tcPr>
            <w:tcW w:w="1300" w:type="dxa"/>
          </w:tcPr>
          <w:p w14:paraId="6756A3E9" w14:textId="77777777" w:rsidR="009117E5" w:rsidRDefault="00000000">
            <w:pPr>
              <w:pStyle w:val="TableText"/>
            </w:pPr>
            <w:sdt>
              <w:sdtPr>
                <w:alias w:val="Placeholder"/>
                <w:id w:val="6002"/>
                <w:temporary/>
                <w:showingPlcHdr/>
                <w:text/>
              </w:sdtPr>
              <w:sdtContent>
                <w:r>
                  <w:rPr>
                    <w:rStyle w:val="UAPPlaceholderinTable"/>
                  </w:rPr>
                  <w:t>&lt;O / Δ / X&gt;</w:t>
                </w:r>
              </w:sdtContent>
            </w:sdt>
          </w:p>
        </w:tc>
        <w:tc>
          <w:tcPr>
            <w:tcW w:w="4160" w:type="dxa"/>
          </w:tcPr>
          <w:p w14:paraId="01DB0108" w14:textId="77777777" w:rsidR="009117E5" w:rsidRDefault="00000000">
            <w:pPr>
              <w:pStyle w:val="TableText"/>
            </w:pPr>
            <w:sdt>
              <w:sdtPr>
                <w:alias w:val="Placeholder"/>
                <w:id w:val="6003"/>
                <w:temporary/>
                <w:showingPlcHdr/>
                <w:text/>
              </w:sdtPr>
              <w:sdtContent>
                <w:r>
                  <w:rPr>
                    <w:rStyle w:val="UAPPlaceholderinTable"/>
                  </w:rPr>
                  <w:t>&lt;Corresponding situation in the target system&gt;</w:t>
                </w:r>
              </w:sdtContent>
            </w:sdt>
          </w:p>
        </w:tc>
      </w:tr>
      <w:tr w:rsidR="009117E5" w14:paraId="7C0E2A4F" w14:textId="77777777" w:rsidTr="009117E5">
        <w:trPr>
          <w:cantSplit/>
        </w:trPr>
        <w:tc>
          <w:tcPr>
            <w:tcW w:w="3900" w:type="dxa"/>
          </w:tcPr>
          <w:p w14:paraId="644D2925" w14:textId="77777777" w:rsidR="009117E5" w:rsidRDefault="00000000">
            <w:pPr>
              <w:pStyle w:val="UAPExample"/>
            </w:pPr>
            <w:r>
              <w:t>High QoS on Server</w:t>
            </w:r>
          </w:p>
        </w:tc>
        <w:tc>
          <w:tcPr>
            <w:tcW w:w="1300" w:type="dxa"/>
          </w:tcPr>
          <w:p w14:paraId="7F304B07" w14:textId="77777777" w:rsidR="009117E5" w:rsidRDefault="00000000">
            <w:pPr>
              <w:pStyle w:val="UAPExample"/>
            </w:pPr>
            <w:r>
              <w:t>O</w:t>
            </w:r>
          </w:p>
        </w:tc>
        <w:tc>
          <w:tcPr>
            <w:tcW w:w="4160" w:type="dxa"/>
          </w:tcPr>
          <w:p w14:paraId="7ABB3C88" w14:textId="77777777" w:rsidR="009117E5" w:rsidRDefault="00000000">
            <w:pPr>
              <w:pStyle w:val="UAPExample"/>
            </w:pPr>
            <w:r>
              <w:t>The Headquarters Server must maintain high reliability, scalability, and availability.</w:t>
            </w:r>
          </w:p>
        </w:tc>
      </w:tr>
      <w:tr w:rsidR="009117E5" w14:paraId="53EF351D" w14:textId="77777777" w:rsidTr="009117E5">
        <w:trPr>
          <w:cantSplit/>
        </w:trPr>
        <w:tc>
          <w:tcPr>
            <w:tcW w:w="9360" w:type="dxa"/>
            <w:gridSpan w:val="3"/>
          </w:tcPr>
          <w:p w14:paraId="467A111C" w14:textId="77777777" w:rsidR="009117E5" w:rsidRDefault="00000000">
            <w:pPr>
              <w:pStyle w:val="TableText"/>
            </w:pPr>
            <w:r>
              <w:rPr>
                <w:b/>
                <w:bCs/>
              </w:rPr>
              <w:t>Benefits of the Style</w:t>
            </w:r>
          </w:p>
        </w:tc>
      </w:tr>
      <w:tr w:rsidR="009117E5" w14:paraId="77C64FF5" w14:textId="77777777" w:rsidTr="009117E5">
        <w:trPr>
          <w:cantSplit/>
        </w:trPr>
        <w:tc>
          <w:tcPr>
            <w:tcW w:w="3900" w:type="dxa"/>
          </w:tcPr>
          <w:p w14:paraId="1AD5807D" w14:textId="77777777" w:rsidR="009117E5" w:rsidRDefault="00000000">
            <w:pPr>
              <w:pStyle w:val="TableText"/>
            </w:pPr>
            <w:sdt>
              <w:sdtPr>
                <w:alias w:val="Placeholder"/>
                <w:id w:val="6004"/>
                <w:temporary/>
                <w:showingPlcHdr/>
                <w:text/>
              </w:sdtPr>
              <w:sdtContent>
                <w:r>
                  <w:rPr>
                    <w:rStyle w:val="UAPPlaceholderinTable"/>
                  </w:rPr>
                  <w:t>&lt;Benefit: description&gt;</w:t>
                </w:r>
              </w:sdtContent>
            </w:sdt>
          </w:p>
        </w:tc>
        <w:tc>
          <w:tcPr>
            <w:tcW w:w="1300" w:type="dxa"/>
          </w:tcPr>
          <w:p w14:paraId="0BAF04EB" w14:textId="77777777" w:rsidR="009117E5" w:rsidRDefault="00000000">
            <w:pPr>
              <w:pStyle w:val="TableText"/>
            </w:pPr>
            <w:sdt>
              <w:sdtPr>
                <w:alias w:val="Placeholder"/>
                <w:id w:val="6005"/>
                <w:temporary/>
                <w:showingPlcHdr/>
                <w:text/>
              </w:sdtPr>
              <w:sdtContent>
                <w:r>
                  <w:rPr>
                    <w:rStyle w:val="UAPPlaceholderinTable"/>
                  </w:rPr>
                  <w:t>&lt;O / Δ / X&gt;</w:t>
                </w:r>
              </w:sdtContent>
            </w:sdt>
          </w:p>
        </w:tc>
        <w:tc>
          <w:tcPr>
            <w:tcW w:w="4160" w:type="dxa"/>
          </w:tcPr>
          <w:p w14:paraId="545C661D" w14:textId="77777777" w:rsidR="009117E5" w:rsidRDefault="00000000">
            <w:pPr>
              <w:pStyle w:val="TableText"/>
            </w:pPr>
            <w:sdt>
              <w:sdtPr>
                <w:alias w:val="Placeholder"/>
                <w:id w:val="6006"/>
                <w:temporary/>
                <w:showingPlcHdr/>
                <w:text/>
              </w:sdtPr>
              <w:sdtContent>
                <w:r>
                  <w:rPr>
                    <w:rStyle w:val="UAPPlaceholderinTable"/>
                  </w:rPr>
                  <w:t>&lt;Benefit realized in the target system&gt;</w:t>
                </w:r>
              </w:sdtContent>
            </w:sdt>
          </w:p>
        </w:tc>
      </w:tr>
      <w:tr w:rsidR="009117E5" w14:paraId="28514D9B" w14:textId="77777777" w:rsidTr="009117E5">
        <w:trPr>
          <w:cantSplit/>
        </w:trPr>
        <w:tc>
          <w:tcPr>
            <w:tcW w:w="3900" w:type="dxa"/>
          </w:tcPr>
          <w:p w14:paraId="0DF659A7" w14:textId="77777777" w:rsidR="009117E5" w:rsidRDefault="00000000">
            <w:pPr>
              <w:pStyle w:val="UAPExample"/>
            </w:pPr>
            <w:r>
              <w:t>Increased QoS on Server</w:t>
            </w:r>
          </w:p>
        </w:tc>
        <w:tc>
          <w:tcPr>
            <w:tcW w:w="1300" w:type="dxa"/>
          </w:tcPr>
          <w:p w14:paraId="3EDA01A8" w14:textId="77777777" w:rsidR="009117E5" w:rsidRDefault="00000000">
            <w:pPr>
              <w:pStyle w:val="UAPExample"/>
            </w:pPr>
            <w:r>
              <w:t>O</w:t>
            </w:r>
          </w:p>
        </w:tc>
        <w:tc>
          <w:tcPr>
            <w:tcW w:w="4160" w:type="dxa"/>
          </w:tcPr>
          <w:p w14:paraId="4C7E6764" w14:textId="77777777" w:rsidR="009117E5" w:rsidRDefault="00000000">
            <w:pPr>
              <w:pStyle w:val="UAPExample"/>
            </w:pPr>
            <w:r>
              <w:t>Replicated servers maintain performance and availability during peak periods.</w:t>
            </w:r>
          </w:p>
        </w:tc>
      </w:tr>
      <w:tr w:rsidR="009117E5" w14:paraId="727B207C" w14:textId="77777777" w:rsidTr="009117E5">
        <w:trPr>
          <w:cantSplit/>
        </w:trPr>
        <w:tc>
          <w:tcPr>
            <w:tcW w:w="9360" w:type="dxa"/>
            <w:gridSpan w:val="3"/>
          </w:tcPr>
          <w:p w14:paraId="521B0AD3" w14:textId="77777777" w:rsidR="009117E5" w:rsidRDefault="00000000">
            <w:pPr>
              <w:pStyle w:val="TableText"/>
            </w:pPr>
            <w:r>
              <w:rPr>
                <w:b/>
                <w:bCs/>
              </w:rPr>
              <w:t>Drawbacks of the Style and Mitigation</w:t>
            </w:r>
          </w:p>
        </w:tc>
      </w:tr>
      <w:tr w:rsidR="009117E5" w14:paraId="6C10A2BC" w14:textId="77777777" w:rsidTr="009117E5">
        <w:trPr>
          <w:cantSplit/>
        </w:trPr>
        <w:tc>
          <w:tcPr>
            <w:tcW w:w="3900" w:type="dxa"/>
          </w:tcPr>
          <w:p w14:paraId="789A1B19" w14:textId="77777777" w:rsidR="009117E5" w:rsidRDefault="00000000">
            <w:pPr>
              <w:pStyle w:val="TableText"/>
            </w:pPr>
            <w:sdt>
              <w:sdtPr>
                <w:alias w:val="Placeholder"/>
                <w:id w:val="6007"/>
                <w:temporary/>
                <w:showingPlcHdr/>
                <w:text/>
              </w:sdtPr>
              <w:sdtContent>
                <w:r>
                  <w:rPr>
                    <w:rStyle w:val="UAPPlaceholderinTable"/>
                  </w:rPr>
                  <w:t>&lt;Drawback: description&gt;</w:t>
                </w:r>
              </w:sdtContent>
            </w:sdt>
          </w:p>
        </w:tc>
        <w:tc>
          <w:tcPr>
            <w:tcW w:w="1300" w:type="dxa"/>
          </w:tcPr>
          <w:p w14:paraId="4B0E7735" w14:textId="77777777" w:rsidR="009117E5" w:rsidRDefault="00000000">
            <w:pPr>
              <w:pStyle w:val="TableText"/>
            </w:pPr>
            <w:sdt>
              <w:sdtPr>
                <w:alias w:val="Placeholder"/>
                <w:id w:val="6008"/>
                <w:temporary/>
                <w:showingPlcHdr/>
                <w:text/>
              </w:sdtPr>
              <w:sdtContent>
                <w:r>
                  <w:rPr>
                    <w:rStyle w:val="UAPPlaceholderinTable"/>
                  </w:rPr>
                  <w:t>&lt;O / Δ / X&gt;</w:t>
                </w:r>
              </w:sdtContent>
            </w:sdt>
          </w:p>
        </w:tc>
        <w:tc>
          <w:tcPr>
            <w:tcW w:w="4160" w:type="dxa"/>
          </w:tcPr>
          <w:p w14:paraId="0500001A" w14:textId="77777777" w:rsidR="009117E5" w:rsidRDefault="00000000">
            <w:pPr>
              <w:pStyle w:val="TableText"/>
            </w:pPr>
            <w:sdt>
              <w:sdtPr>
                <w:alias w:val="Placeholder"/>
                <w:id w:val="6009"/>
                <w:temporary/>
                <w:showingPlcHdr/>
                <w:text/>
              </w:sdtPr>
              <w:sdtContent>
                <w:r>
                  <w:rPr>
                    <w:rStyle w:val="UAPPlaceholderinTable"/>
                  </w:rPr>
                  <w:t>&lt;Mitigating tactic and its cost&gt;</w:t>
                </w:r>
              </w:sdtContent>
            </w:sdt>
          </w:p>
        </w:tc>
      </w:tr>
      <w:tr w:rsidR="009117E5" w14:paraId="0D7CBA9A" w14:textId="77777777" w:rsidTr="009117E5">
        <w:trPr>
          <w:cantSplit/>
        </w:trPr>
        <w:tc>
          <w:tcPr>
            <w:tcW w:w="3900" w:type="dxa"/>
          </w:tcPr>
          <w:p w14:paraId="553FF677" w14:textId="77777777" w:rsidR="009117E5" w:rsidRDefault="00000000">
            <w:pPr>
              <w:pStyle w:val="UAPExample"/>
            </w:pPr>
            <w:r>
              <w:t>Failure of Dispatcher</w:t>
            </w:r>
          </w:p>
        </w:tc>
        <w:tc>
          <w:tcPr>
            <w:tcW w:w="1300" w:type="dxa"/>
          </w:tcPr>
          <w:p w14:paraId="11DF09ED" w14:textId="77777777" w:rsidR="009117E5" w:rsidRDefault="00000000">
            <w:pPr>
              <w:pStyle w:val="UAPExample"/>
            </w:pPr>
            <w:r>
              <w:t>O</w:t>
            </w:r>
          </w:p>
        </w:tc>
        <w:tc>
          <w:tcPr>
            <w:tcW w:w="4160" w:type="dxa"/>
          </w:tcPr>
          <w:p w14:paraId="348C82A5" w14:textId="77777777" w:rsidR="009117E5" w:rsidRDefault="00000000">
            <w:pPr>
              <w:pStyle w:val="UAPExample"/>
            </w:pPr>
            <w:r>
              <w:t>Active redundancy for the dispatcher at relatively low cost.</w:t>
            </w:r>
          </w:p>
        </w:tc>
      </w:tr>
    </w:tbl>
    <w:p w14:paraId="050F6470" w14:textId="77777777" w:rsidR="009117E5" w:rsidRDefault="009117E5">
      <w:pPr>
        <w:pStyle w:val="BodyText"/>
        <w:spacing w:after="60"/>
      </w:pPr>
    </w:p>
    <w:p w14:paraId="506C9809" w14:textId="77777777" w:rsidR="00CB54BC" w:rsidRDefault="00CB54BC">
      <w:pPr>
        <w:pStyle w:val="BodyText"/>
        <w:spacing w:after="0"/>
      </w:pPr>
    </w:p>
    <w:p w14:paraId="45D950BD" w14:textId="77777777" w:rsidR="00CB54BC" w:rsidRDefault="00000000">
      <w:pPr>
        <w:pStyle w:val="BodyText"/>
      </w:pPr>
      <w:r>
        <w:t>The suitability of the candidate architecture style is determined by consolidating the three evaluations.</w:t>
      </w:r>
    </w:p>
    <w:p w14:paraId="3CFB3AB4" w14:textId="77777777" w:rsidR="00CB54BC" w:rsidRDefault="00000000">
      <w:pPr>
        <w:pStyle w:val="BodyText"/>
      </w:pPr>
      <w:r>
        <w:t xml:space="preserve">The </w:t>
      </w:r>
      <w:sdt>
        <w:sdtPr>
          <w:alias w:val="Placeholder"/>
          <w:id w:val="1142"/>
          <w:temporary/>
          <w:showingPlcHdr/>
          <w:text/>
        </w:sdtPr>
        <w:sdtContent>
          <w:r>
            <w:rPr>
              <w:rStyle w:val="UAPPlaceholder"/>
            </w:rPr>
            <w:t>&lt;Style Name&gt;</w:t>
          </w:r>
        </w:sdtContent>
      </w:sdt>
      <w:r>
        <w:t xml:space="preserve"> style is </w:t>
      </w:r>
      <w:sdt>
        <w:sdtPr>
          <w:alias w:val="Placeholder"/>
          <w:id w:val="1143"/>
          <w:temporary/>
          <w:showingPlcHdr/>
          <w:text/>
        </w:sdtPr>
        <w:sdtContent>
          <w:r>
            <w:rPr>
              <w:rStyle w:val="UAPPlaceholder"/>
            </w:rPr>
            <w:t>&lt;adopted / rejected&gt;</w:t>
          </w:r>
        </w:sdtContent>
      </w:sdt>
      <w:r>
        <w:t xml:space="preserve"> for the target system because </w:t>
      </w:r>
      <w:sdt>
        <w:sdtPr>
          <w:alias w:val="Placeholder"/>
          <w:id w:val="1144"/>
          <w:temporary/>
          <w:showingPlcHdr/>
          <w:text/>
        </w:sdtPr>
        <w:sdtContent>
          <w:r>
            <w:rPr>
              <w:rStyle w:val="UAPPlaceholder"/>
            </w:rPr>
            <w:t>&lt;rationale&gt;</w:t>
          </w:r>
        </w:sdtContent>
      </w:sdt>
      <w:r>
        <w:t>.</w:t>
      </w:r>
    </w:p>
    <w:p w14:paraId="194C4332" w14:textId="77777777" w:rsidR="00CB54BC" w:rsidRDefault="00CB54BC">
      <w:pPr>
        <w:pStyle w:val="BodyText"/>
        <w:spacing w:after="0"/>
      </w:pPr>
    </w:p>
    <w:p w14:paraId="1DBA893E" w14:textId="77777777" w:rsidR="00921EE9" w:rsidRDefault="00000000">
      <w:pPr>
        <w:pStyle w:val="UAPLabel"/>
      </w:pPr>
      <w:r>
        <w:t>Step Output</w:t>
      </w:r>
    </w:p>
    <w:p w14:paraId="182FCC38" w14:textId="77777777" w:rsidR="00921EE9" w:rsidRDefault="00000000">
      <w:pPr>
        <w:pStyle w:val="UAPItem"/>
      </w:pPr>
      <w:r>
        <w:t>Consolidated Result</w:t>
      </w:r>
    </w:p>
    <w:p w14:paraId="7CBA38C3" w14:textId="77777777" w:rsidR="00921EE9" w:rsidRDefault="00000000">
      <w:pPr>
        <w:pStyle w:val="UAPItemText"/>
      </w:pPr>
      <w:sdt>
        <w:sdtPr>
          <w:alias w:val="Placeholder"/>
          <w:id w:val="5025"/>
          <w:temporary/>
          <w:showingPlcHdr/>
          <w:text/>
        </w:sdtPr>
        <w:sdtContent>
          <w:r>
            <w:rPr>
              <w:rStyle w:val="UAPPlaceholder"/>
            </w:rPr>
            <w:t>&lt;The artifact that this step delivers to the next step, with a reference to its figure or table&gt;</w:t>
          </w:r>
        </w:sdtContent>
      </w:sdt>
    </w:p>
    <w:p w14:paraId="0F20886E" w14:textId="77777777" w:rsidR="00921EE9" w:rsidRDefault="00000000">
      <w:pPr>
        <w:pStyle w:val="UAPItem"/>
      </w:pPr>
      <w:r>
        <w:t>Decisions and Rationale</w:t>
      </w:r>
    </w:p>
    <w:p w14:paraId="6E1E938A" w14:textId="77777777" w:rsidR="00921EE9" w:rsidRDefault="00000000">
      <w:pPr>
        <w:pStyle w:val="UAPItemText"/>
      </w:pPr>
      <w:sdt>
        <w:sdtPr>
          <w:alias w:val="Placeholder"/>
          <w:id w:val="5026"/>
          <w:temporary/>
          <w:showingPlcHdr/>
          <w:text/>
        </w:sdtPr>
        <w:sdtContent>
          <w:r>
            <w:rPr>
              <w:rStyle w:val="UAPPlaceholder"/>
            </w:rPr>
            <w:t>&lt;D-A3-2-1. &lt;Decision&gt;: &lt;rationale and alternatives considered&gt;&gt;</w:t>
          </w:r>
        </w:sdtContent>
      </w:sdt>
    </w:p>
    <w:p w14:paraId="260EFC16" w14:textId="77777777" w:rsidR="00921EE9" w:rsidRDefault="00000000">
      <w:pPr>
        <w:pStyle w:val="UAPItem"/>
      </w:pPr>
      <w:r>
        <w:t>Requirements Addressed</w:t>
      </w:r>
    </w:p>
    <w:p w14:paraId="27E9A1A6" w14:textId="77777777" w:rsidR="00921EE9" w:rsidRDefault="00000000">
      <w:pPr>
        <w:pStyle w:val="UAPItemText"/>
      </w:pPr>
      <w:sdt>
        <w:sdtPr>
          <w:alias w:val="Placeholder"/>
          <w:id w:val="5027"/>
          <w:temporary/>
          <w:showingPlcHdr/>
          <w:text/>
        </w:sdtPr>
        <w:sdtContent>
          <w:r>
            <w:rPr>
              <w:rStyle w:val="UAPPlaceholder"/>
            </w:rPr>
            <w:t>&lt;Identifiers of the requirements, concerns, or NFR items addressed by this step&gt;</w:t>
          </w:r>
        </w:sdtContent>
      </w:sdt>
    </w:p>
    <w:p w14:paraId="001D15BC" w14:textId="77777777" w:rsidR="00CB54BC" w:rsidRDefault="00000000">
      <w:pPr>
        <w:pStyle w:val="Heading2"/>
      </w:pPr>
      <w:bookmarkStart w:id="49" w:name="_Toc243031622"/>
      <w:r>
        <w:t>Step 3. Integrate Architecture Styles</w:t>
      </w:r>
      <w:bookmarkEnd w:id="49"/>
    </w:p>
    <w:p w14:paraId="76D770F6" w14:textId="77777777" w:rsidR="00CB54BC" w:rsidRDefault="00000000">
      <w:pPr>
        <w:pStyle w:val="BodyText"/>
      </w:pPr>
      <w:r>
        <w:t>This step integrates the adopted architecture styles into a coherent schematic architecture. Each style is first instantiated by adapting its structural layout to the target system and naming its elements; the styles are then merged, in order of decreasing layout coverage, by mapping the structural elements that play equivalent roles.</w:t>
      </w:r>
    </w:p>
    <w:p w14:paraId="4CCB9DDE" w14:textId="77777777" w:rsidR="00CB54BC" w:rsidRDefault="00000000">
      <w:pPr>
        <w:pStyle w:val="BodyText"/>
      </w:pPr>
      <w:r>
        <w:t>The step integrates the tier-based architecture styles: Client-Server, N-Tier, and Peer-to-Peer, and the load-balancing styles Broker, Dispatcher, Master-Slave, and Edge Computing.</w:t>
      </w:r>
    </w:p>
    <w:p w14:paraId="3A741BB9" w14:textId="77777777" w:rsidR="00CB54BC" w:rsidRDefault="00000000">
      <w:pPr>
        <w:pStyle w:val="BodyText"/>
      </w:pPr>
      <w:r>
        <w:t xml:space="preserve">The result of </w:t>
      </w:r>
      <w:sdt>
        <w:sdtPr>
          <w:alias w:val="Placeholder"/>
          <w:id w:val="1145"/>
          <w:temporary/>
          <w:showingPlcHdr/>
          <w:text/>
        </w:sdtPr>
        <w:sdtContent>
          <w:r>
            <w:rPr>
              <w:rStyle w:val="UAPPlaceholder"/>
            </w:rPr>
            <w:t>&lt;instantiating / integrating&gt;</w:t>
          </w:r>
        </w:sdtContent>
      </w:sdt>
      <w:r>
        <w:t xml:space="preserve"> </w:t>
      </w:r>
      <w:sdt>
        <w:sdtPr>
          <w:alias w:val="Placeholder"/>
          <w:id w:val="1146"/>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4242E62F" w14:textId="77777777">
        <w:trPr>
          <w:trHeight w:val="2200"/>
        </w:trPr>
        <w:tc>
          <w:tcPr>
            <w:tcW w:w="9360" w:type="dxa"/>
            <w:vAlign w:val="center"/>
          </w:tcPr>
          <w:p w14:paraId="13586C64" w14:textId="77777777" w:rsidR="00CB54BC" w:rsidRDefault="00000000">
            <w:pPr>
              <w:pStyle w:val="TableText"/>
              <w:jc w:val="center"/>
            </w:pPr>
            <w:sdt>
              <w:sdtPr>
                <w:alias w:val="Placeholder"/>
                <w:id w:val="1147"/>
                <w:temporary/>
                <w:showingPlcHdr/>
                <w:text/>
              </w:sdtPr>
              <w:sdtContent>
                <w:r>
                  <w:rPr>
                    <w:rStyle w:val="UAPPlaceholder"/>
                  </w:rPr>
                  <w:t>&lt;Insert figure: Integrating Architecture Styles with Tiers&gt;</w:t>
                </w:r>
              </w:sdtContent>
            </w:sdt>
          </w:p>
        </w:tc>
      </w:tr>
    </w:tbl>
    <w:p w14:paraId="1B857936" w14:textId="77777777" w:rsidR="00CB54BC" w:rsidRDefault="00000000">
      <w:pPr>
        <w:pStyle w:val="Caption"/>
      </w:pPr>
      <w:r>
        <w:t xml:space="preserve">Figure </w:t>
      </w:r>
      <w:r>
        <w:fldChar w:fldCharType="begin"/>
      </w:r>
      <w:r>
        <w:instrText>SEQ Figure \* ARABIC</w:instrText>
      </w:r>
      <w:r>
        <w:fldChar w:fldCharType="separate"/>
      </w:r>
      <w:r w:rsidR="007A4ADA">
        <w:rPr>
          <w:noProof/>
        </w:rPr>
        <w:t>3</w:t>
      </w:r>
      <w:r>
        <w:fldChar w:fldCharType="end"/>
      </w:r>
      <w:r>
        <w:t>. Integrating Architecture Styles with Tiers</w:t>
      </w:r>
    </w:p>
    <w:p w14:paraId="6A87C1D0" w14:textId="77777777" w:rsidR="00CB54BC" w:rsidRDefault="00000000">
      <w:pPr>
        <w:pStyle w:val="BodyText"/>
      </w:pPr>
      <w:sdt>
        <w:sdtPr>
          <w:alias w:val="Placeholder"/>
          <w:id w:val="1148"/>
          <w:temporary/>
          <w:showingPlcHdr/>
          <w:text/>
        </w:sdtPr>
        <w:sdtContent>
          <w:r>
            <w:rPr>
              <w:rStyle w:val="UAPPlaceholder"/>
            </w:rPr>
            <w:t>&lt;Describe the integration shown in the figure and the rationale for the mapping of structural elements.&gt;</w:t>
          </w:r>
        </w:sdtContent>
      </w:sdt>
    </w:p>
    <w:p w14:paraId="2584DBD3" w14:textId="77777777" w:rsidR="00CB54BC" w:rsidRDefault="00CB54BC">
      <w:pPr>
        <w:pStyle w:val="BodyText"/>
        <w:spacing w:after="0"/>
      </w:pPr>
    </w:p>
    <w:p w14:paraId="00226BF9" w14:textId="77777777" w:rsidR="00CB54BC" w:rsidRDefault="00000000">
      <w:pPr>
        <w:pStyle w:val="BodyText"/>
      </w:pPr>
      <w:r>
        <w:t>The step integrates the service-based architecture styles, such as Microservices, Component-as-a-Service, and Service-Oriented Architecture.</w:t>
      </w:r>
    </w:p>
    <w:p w14:paraId="4394DB71" w14:textId="77777777" w:rsidR="00CB54BC" w:rsidRDefault="00000000">
      <w:pPr>
        <w:pStyle w:val="BodyText"/>
      </w:pPr>
      <w:r>
        <w:t xml:space="preserve">The result of </w:t>
      </w:r>
      <w:sdt>
        <w:sdtPr>
          <w:alias w:val="Placeholder"/>
          <w:id w:val="1149"/>
          <w:temporary/>
          <w:showingPlcHdr/>
          <w:text/>
        </w:sdtPr>
        <w:sdtContent>
          <w:r>
            <w:rPr>
              <w:rStyle w:val="UAPPlaceholder"/>
            </w:rPr>
            <w:t>&lt;instantiating / integrating&gt;</w:t>
          </w:r>
        </w:sdtContent>
      </w:sdt>
      <w:r>
        <w:t xml:space="preserve"> </w:t>
      </w:r>
      <w:sdt>
        <w:sdtPr>
          <w:alias w:val="Placeholder"/>
          <w:id w:val="1150"/>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3914DED9" w14:textId="77777777">
        <w:trPr>
          <w:trHeight w:val="2200"/>
        </w:trPr>
        <w:tc>
          <w:tcPr>
            <w:tcW w:w="9360" w:type="dxa"/>
            <w:vAlign w:val="center"/>
          </w:tcPr>
          <w:p w14:paraId="40B3496E" w14:textId="77777777" w:rsidR="00CB54BC" w:rsidRDefault="00000000">
            <w:pPr>
              <w:pStyle w:val="TableText"/>
              <w:jc w:val="center"/>
            </w:pPr>
            <w:sdt>
              <w:sdtPr>
                <w:alias w:val="Placeholder"/>
                <w:id w:val="1151"/>
                <w:temporary/>
                <w:showingPlcHdr/>
                <w:text/>
              </w:sdtPr>
              <w:sdtContent>
                <w:r>
                  <w:rPr>
                    <w:rStyle w:val="UAPPlaceholder"/>
                  </w:rPr>
                  <w:t>&lt;Insert figure: Integrating Architecture Styles with Services&gt;</w:t>
                </w:r>
              </w:sdtContent>
            </w:sdt>
          </w:p>
        </w:tc>
      </w:tr>
    </w:tbl>
    <w:p w14:paraId="70B5F529" w14:textId="77777777" w:rsidR="00CB54BC" w:rsidRDefault="00000000">
      <w:pPr>
        <w:pStyle w:val="Caption"/>
      </w:pPr>
      <w:r>
        <w:t xml:space="preserve">Figure </w:t>
      </w:r>
      <w:r>
        <w:fldChar w:fldCharType="begin"/>
      </w:r>
      <w:r>
        <w:instrText>SEQ Figure \* ARABIC</w:instrText>
      </w:r>
      <w:r>
        <w:fldChar w:fldCharType="separate"/>
      </w:r>
      <w:r w:rsidR="007A4ADA">
        <w:rPr>
          <w:noProof/>
        </w:rPr>
        <w:t>4</w:t>
      </w:r>
      <w:r>
        <w:fldChar w:fldCharType="end"/>
      </w:r>
      <w:r>
        <w:t>. Integrating Architecture Styles with Services</w:t>
      </w:r>
    </w:p>
    <w:p w14:paraId="0F8B06EE" w14:textId="77777777" w:rsidR="00CB54BC" w:rsidRDefault="00000000">
      <w:pPr>
        <w:pStyle w:val="BodyText"/>
      </w:pPr>
      <w:sdt>
        <w:sdtPr>
          <w:alias w:val="Placeholder"/>
          <w:id w:val="1152"/>
          <w:temporary/>
          <w:showingPlcHdr/>
          <w:text/>
        </w:sdtPr>
        <w:sdtContent>
          <w:r>
            <w:rPr>
              <w:rStyle w:val="UAPPlaceholder"/>
            </w:rPr>
            <w:t>&lt;Describe the integration shown in the figure and the rationale for the mapping of structural elements.&gt;</w:t>
          </w:r>
        </w:sdtContent>
      </w:sdt>
    </w:p>
    <w:p w14:paraId="639594A0" w14:textId="77777777" w:rsidR="00921EE9" w:rsidRDefault="00000000">
      <w:pPr>
        <w:pStyle w:val="UAPGuidance"/>
      </w:pPr>
      <w:r>
        <w:rPr>
          <w:b/>
          <w:bCs/>
        </w:rPr>
        <w:t>Guidance</w:t>
      </w:r>
      <w:r>
        <w:t xml:space="preserve">  ▸  </w:t>
      </w:r>
      <w:r>
        <w:rPr>
          <w:b/>
          <w:bCs/>
        </w:rPr>
        <w:t xml:space="preserve">Conditional: </w:t>
      </w:r>
      <w:r>
        <w:t>This entry applies only when a service-based style (Microservices, Component-as-a-Service, Service-Oriented Architecture) was adopted in Step 2.</w:t>
      </w:r>
    </w:p>
    <w:p w14:paraId="58B74210" w14:textId="77777777" w:rsidR="00CB54BC" w:rsidRDefault="00CB54BC">
      <w:pPr>
        <w:pStyle w:val="BodyText"/>
        <w:spacing w:after="0"/>
      </w:pPr>
    </w:p>
    <w:p w14:paraId="66E2939A" w14:textId="77777777" w:rsidR="00CB54BC" w:rsidRDefault="00000000">
      <w:pPr>
        <w:pStyle w:val="BodyText"/>
      </w:pPr>
      <w:r>
        <w:t>The step integrates the layer-based architecture styles: Layered, Model-View-Controller (MVC), and the variants of MVC.</w:t>
      </w:r>
    </w:p>
    <w:p w14:paraId="1D456C3D" w14:textId="77777777" w:rsidR="00CB54BC" w:rsidRDefault="00000000">
      <w:pPr>
        <w:pStyle w:val="BodyText"/>
      </w:pPr>
      <w:r>
        <w:t xml:space="preserve">The result of </w:t>
      </w:r>
      <w:sdt>
        <w:sdtPr>
          <w:alias w:val="Placeholder"/>
          <w:id w:val="1153"/>
          <w:temporary/>
          <w:showingPlcHdr/>
          <w:text/>
        </w:sdtPr>
        <w:sdtContent>
          <w:r>
            <w:rPr>
              <w:rStyle w:val="UAPPlaceholder"/>
            </w:rPr>
            <w:t>&lt;instantiating / integrating&gt;</w:t>
          </w:r>
        </w:sdtContent>
      </w:sdt>
      <w:r>
        <w:t xml:space="preserve"> </w:t>
      </w:r>
      <w:sdt>
        <w:sdtPr>
          <w:alias w:val="Placeholder"/>
          <w:id w:val="1154"/>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3EAFB79" w14:textId="77777777">
        <w:trPr>
          <w:trHeight w:val="2200"/>
        </w:trPr>
        <w:tc>
          <w:tcPr>
            <w:tcW w:w="9360" w:type="dxa"/>
            <w:vAlign w:val="center"/>
          </w:tcPr>
          <w:p w14:paraId="0B562C37" w14:textId="77777777" w:rsidR="00CB54BC" w:rsidRDefault="00000000">
            <w:pPr>
              <w:pStyle w:val="TableText"/>
              <w:jc w:val="center"/>
            </w:pPr>
            <w:sdt>
              <w:sdtPr>
                <w:alias w:val="Placeholder"/>
                <w:id w:val="1155"/>
                <w:temporary/>
                <w:showingPlcHdr/>
                <w:text/>
              </w:sdtPr>
              <w:sdtContent>
                <w:r>
                  <w:rPr>
                    <w:rStyle w:val="UAPPlaceholder"/>
                  </w:rPr>
                  <w:t>&lt;Insert figure: Integrating Architecture Styles with Layers&gt;</w:t>
                </w:r>
              </w:sdtContent>
            </w:sdt>
          </w:p>
        </w:tc>
      </w:tr>
    </w:tbl>
    <w:p w14:paraId="68BDFAFD" w14:textId="77777777" w:rsidR="00CB54BC" w:rsidRDefault="00000000">
      <w:pPr>
        <w:pStyle w:val="Caption"/>
      </w:pPr>
      <w:r>
        <w:t xml:space="preserve">Figure </w:t>
      </w:r>
      <w:r>
        <w:fldChar w:fldCharType="begin"/>
      </w:r>
      <w:r>
        <w:instrText>SEQ Figure \* ARABIC</w:instrText>
      </w:r>
      <w:r>
        <w:fldChar w:fldCharType="separate"/>
      </w:r>
      <w:r w:rsidR="007A4ADA">
        <w:rPr>
          <w:noProof/>
        </w:rPr>
        <w:t>5</w:t>
      </w:r>
      <w:r>
        <w:fldChar w:fldCharType="end"/>
      </w:r>
      <w:r>
        <w:t>. Integrating Architecture Styles with Layers</w:t>
      </w:r>
    </w:p>
    <w:p w14:paraId="5B52B84A" w14:textId="77777777" w:rsidR="00CB54BC" w:rsidRDefault="00000000">
      <w:pPr>
        <w:pStyle w:val="BodyText"/>
      </w:pPr>
      <w:sdt>
        <w:sdtPr>
          <w:alias w:val="Placeholder"/>
          <w:id w:val="1156"/>
          <w:temporary/>
          <w:showingPlcHdr/>
          <w:text/>
        </w:sdtPr>
        <w:sdtContent>
          <w:r>
            <w:rPr>
              <w:rStyle w:val="UAPPlaceholder"/>
            </w:rPr>
            <w:t>&lt;Describe the integration shown in the figure and the rationale for the mapping of structural elements.&gt;</w:t>
          </w:r>
        </w:sdtContent>
      </w:sdt>
    </w:p>
    <w:p w14:paraId="0F74DCCE" w14:textId="77777777" w:rsidR="00921EE9" w:rsidRDefault="00000000">
      <w:pPr>
        <w:pStyle w:val="UAPGuidance"/>
      </w:pPr>
      <w:r>
        <w:rPr>
          <w:b/>
          <w:bCs/>
        </w:rPr>
        <w:t>Guidance</w:t>
      </w:r>
      <w:r>
        <w:t xml:space="preserve">  ▸  </w:t>
      </w:r>
      <w:r>
        <w:rPr>
          <w:b/>
          <w:bCs/>
        </w:rPr>
        <w:t xml:space="preserve">Conditional: </w:t>
      </w:r>
      <w:r>
        <w:t>This entry applies only when a layer-based style (Layered, MVC, MVP, MVVM) was adopted in Step 2.</w:t>
      </w:r>
    </w:p>
    <w:p w14:paraId="6138A119" w14:textId="77777777" w:rsidR="00CB54BC" w:rsidRDefault="00CB54BC">
      <w:pPr>
        <w:pStyle w:val="BodyText"/>
        <w:spacing w:after="0"/>
      </w:pPr>
    </w:p>
    <w:p w14:paraId="2CAA32EC" w14:textId="77777777" w:rsidR="00CB54BC" w:rsidRDefault="00000000">
      <w:pPr>
        <w:pStyle w:val="BodyText"/>
      </w:pPr>
      <w:r>
        <w:t>The step integrates the behavior-based architecture styles, which define invocation or interaction paradigms, such as Batch Sequential, Pipe-and-Filter, Event-Driven, and Publish-Subscribe; they are typically integrated by refining the control layer.</w:t>
      </w:r>
    </w:p>
    <w:p w14:paraId="18704E3F" w14:textId="77777777" w:rsidR="00CB54BC" w:rsidRDefault="00000000">
      <w:pPr>
        <w:pStyle w:val="BodyText"/>
      </w:pPr>
      <w:r>
        <w:t xml:space="preserve">The result of </w:t>
      </w:r>
      <w:sdt>
        <w:sdtPr>
          <w:alias w:val="Placeholder"/>
          <w:id w:val="1157"/>
          <w:temporary/>
          <w:showingPlcHdr/>
          <w:text/>
        </w:sdtPr>
        <w:sdtContent>
          <w:r>
            <w:rPr>
              <w:rStyle w:val="UAPPlaceholder"/>
            </w:rPr>
            <w:t>&lt;instantiating / integrating&gt;</w:t>
          </w:r>
        </w:sdtContent>
      </w:sdt>
      <w:r>
        <w:t xml:space="preserve"> </w:t>
      </w:r>
      <w:sdt>
        <w:sdtPr>
          <w:alias w:val="Placeholder"/>
          <w:id w:val="1158"/>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6D0F881" w14:textId="77777777">
        <w:trPr>
          <w:trHeight w:val="2200"/>
        </w:trPr>
        <w:tc>
          <w:tcPr>
            <w:tcW w:w="9360" w:type="dxa"/>
            <w:vAlign w:val="center"/>
          </w:tcPr>
          <w:p w14:paraId="27767771" w14:textId="77777777" w:rsidR="00CB54BC" w:rsidRDefault="00000000">
            <w:pPr>
              <w:pStyle w:val="TableText"/>
              <w:jc w:val="center"/>
            </w:pPr>
            <w:sdt>
              <w:sdtPr>
                <w:alias w:val="Placeholder"/>
                <w:id w:val="1159"/>
                <w:temporary/>
                <w:showingPlcHdr/>
                <w:text/>
              </w:sdtPr>
              <w:sdtContent>
                <w:r>
                  <w:rPr>
                    <w:rStyle w:val="UAPPlaceholder"/>
                  </w:rPr>
                  <w:t>&lt;Insert figure: Integrating Architecture Styles with Behavior&gt;</w:t>
                </w:r>
              </w:sdtContent>
            </w:sdt>
          </w:p>
        </w:tc>
      </w:tr>
    </w:tbl>
    <w:p w14:paraId="19DA2729" w14:textId="77777777" w:rsidR="00CB54BC" w:rsidRDefault="00000000">
      <w:pPr>
        <w:pStyle w:val="Caption"/>
      </w:pPr>
      <w:r>
        <w:t xml:space="preserve">Figure </w:t>
      </w:r>
      <w:r>
        <w:fldChar w:fldCharType="begin"/>
      </w:r>
      <w:r>
        <w:instrText>SEQ Figure \* ARABIC</w:instrText>
      </w:r>
      <w:r>
        <w:fldChar w:fldCharType="separate"/>
      </w:r>
      <w:r w:rsidR="007A4ADA">
        <w:rPr>
          <w:noProof/>
        </w:rPr>
        <w:t>6</w:t>
      </w:r>
      <w:r>
        <w:fldChar w:fldCharType="end"/>
      </w:r>
      <w:r>
        <w:t>. Integrating Architecture Styles with Behavior</w:t>
      </w:r>
    </w:p>
    <w:p w14:paraId="611D0F82" w14:textId="77777777" w:rsidR="00CB54BC" w:rsidRDefault="00000000">
      <w:pPr>
        <w:pStyle w:val="BodyText"/>
      </w:pPr>
      <w:sdt>
        <w:sdtPr>
          <w:alias w:val="Placeholder"/>
          <w:id w:val="1160"/>
          <w:temporary/>
          <w:showingPlcHdr/>
          <w:text/>
        </w:sdtPr>
        <w:sdtContent>
          <w:r>
            <w:rPr>
              <w:rStyle w:val="UAPPlaceholder"/>
            </w:rPr>
            <w:t>&lt;Describe the integration shown in the figure and the rationale for the mapping of structural elements.&gt;</w:t>
          </w:r>
        </w:sdtContent>
      </w:sdt>
    </w:p>
    <w:p w14:paraId="32E8D03C" w14:textId="77777777" w:rsidR="00921EE9" w:rsidRDefault="00000000">
      <w:pPr>
        <w:pStyle w:val="UAPGuidance"/>
      </w:pPr>
      <w:r>
        <w:rPr>
          <w:b/>
          <w:bCs/>
        </w:rPr>
        <w:t>Guidance</w:t>
      </w:r>
      <w:r>
        <w:t xml:space="preserve">  ▸  </w:t>
      </w:r>
      <w:r>
        <w:rPr>
          <w:b/>
          <w:bCs/>
        </w:rPr>
        <w:t xml:space="preserve">Conditional: </w:t>
      </w:r>
      <w:r>
        <w:t>This entry applies only when a behavior-based style (Pipe-and-Filter, Batch Sequential, Event-Driven, Publish–Subscribe) was adopted in Step 2.</w:t>
      </w:r>
    </w:p>
    <w:p w14:paraId="55FA627A" w14:textId="77777777" w:rsidR="00CB54BC" w:rsidRDefault="00CB54BC">
      <w:pPr>
        <w:pStyle w:val="BodyText"/>
        <w:spacing w:after="0"/>
      </w:pPr>
    </w:p>
    <w:p w14:paraId="116D1F65" w14:textId="77777777" w:rsidR="00CB54BC" w:rsidRDefault="00000000">
      <w:pPr>
        <w:pStyle w:val="BodyText"/>
      </w:pPr>
      <w:r>
        <w:t>The step integrates the adaptability-oriented architecture styles, such as Microkernel, Microservices, and Blackboard, by defining the placeholders for fixed and variable elements and the schemes for binding variants.</w:t>
      </w:r>
    </w:p>
    <w:p w14:paraId="225A1054" w14:textId="77777777" w:rsidR="00CB54BC" w:rsidRDefault="00000000">
      <w:pPr>
        <w:pStyle w:val="BodyText"/>
      </w:pPr>
      <w:r>
        <w:t xml:space="preserve">The result of </w:t>
      </w:r>
      <w:sdt>
        <w:sdtPr>
          <w:alias w:val="Placeholder"/>
          <w:id w:val="1161"/>
          <w:temporary/>
          <w:showingPlcHdr/>
          <w:text/>
        </w:sdtPr>
        <w:sdtContent>
          <w:r>
            <w:rPr>
              <w:rStyle w:val="UAPPlaceholder"/>
            </w:rPr>
            <w:t>&lt;instantiating / integrating&gt;</w:t>
          </w:r>
        </w:sdtContent>
      </w:sdt>
      <w:r>
        <w:t xml:space="preserve"> </w:t>
      </w:r>
      <w:sdt>
        <w:sdtPr>
          <w:alias w:val="Placeholder"/>
          <w:id w:val="1162"/>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1E807BB0" w14:textId="77777777">
        <w:trPr>
          <w:trHeight w:val="2200"/>
        </w:trPr>
        <w:tc>
          <w:tcPr>
            <w:tcW w:w="9360" w:type="dxa"/>
            <w:vAlign w:val="center"/>
          </w:tcPr>
          <w:p w14:paraId="7431330D" w14:textId="77777777" w:rsidR="00CB54BC" w:rsidRDefault="00000000">
            <w:pPr>
              <w:pStyle w:val="TableText"/>
              <w:jc w:val="center"/>
            </w:pPr>
            <w:sdt>
              <w:sdtPr>
                <w:alias w:val="Placeholder"/>
                <w:id w:val="1163"/>
                <w:temporary/>
                <w:showingPlcHdr/>
                <w:text/>
              </w:sdtPr>
              <w:sdtContent>
                <w:r>
                  <w:rPr>
                    <w:rStyle w:val="UAPPlaceholder"/>
                  </w:rPr>
                  <w:t>&lt;Insert figure: Integrating Architecture Styles with Adaptability&gt;</w:t>
                </w:r>
              </w:sdtContent>
            </w:sdt>
          </w:p>
        </w:tc>
      </w:tr>
    </w:tbl>
    <w:p w14:paraId="4215D7D8" w14:textId="77777777" w:rsidR="00CB54BC" w:rsidRDefault="00000000">
      <w:pPr>
        <w:pStyle w:val="Caption"/>
      </w:pPr>
      <w:r>
        <w:t xml:space="preserve">Figure </w:t>
      </w:r>
      <w:r>
        <w:fldChar w:fldCharType="begin"/>
      </w:r>
      <w:r>
        <w:instrText>SEQ Figure \* ARABIC</w:instrText>
      </w:r>
      <w:r>
        <w:fldChar w:fldCharType="separate"/>
      </w:r>
      <w:r w:rsidR="007A4ADA">
        <w:rPr>
          <w:noProof/>
        </w:rPr>
        <w:t>7</w:t>
      </w:r>
      <w:r>
        <w:fldChar w:fldCharType="end"/>
      </w:r>
      <w:r>
        <w:t>. Integrating Architecture Styles with Adaptability</w:t>
      </w:r>
    </w:p>
    <w:p w14:paraId="5B064931" w14:textId="77777777" w:rsidR="00CB54BC" w:rsidRDefault="00000000">
      <w:pPr>
        <w:pStyle w:val="BodyText"/>
      </w:pPr>
      <w:sdt>
        <w:sdtPr>
          <w:alias w:val="Placeholder"/>
          <w:id w:val="1164"/>
          <w:temporary/>
          <w:showingPlcHdr/>
          <w:text/>
        </w:sdtPr>
        <w:sdtContent>
          <w:r>
            <w:rPr>
              <w:rStyle w:val="UAPPlaceholder"/>
            </w:rPr>
            <w:t>&lt;Describe the integration shown in the figure and the rationale for the mapping of structural elements.&gt;</w:t>
          </w:r>
        </w:sdtContent>
      </w:sdt>
    </w:p>
    <w:p w14:paraId="1B32C0D5" w14:textId="77777777" w:rsidR="00921EE9" w:rsidRDefault="00000000">
      <w:pPr>
        <w:pStyle w:val="UAPGuidance"/>
      </w:pPr>
      <w:r>
        <w:rPr>
          <w:b/>
          <w:bCs/>
        </w:rPr>
        <w:t>Guidance</w:t>
      </w:r>
      <w:r>
        <w:t xml:space="preserve">  ▸  </w:t>
      </w:r>
      <w:r>
        <w:rPr>
          <w:b/>
          <w:bCs/>
        </w:rPr>
        <w:t xml:space="preserve">Conditional: </w:t>
      </w:r>
      <w:r>
        <w:t>This entry applies only when an adaptability-oriented style (Microkernel, Microservices, Blackboard) was adopted in Step 2.</w:t>
      </w:r>
    </w:p>
    <w:p w14:paraId="5F21D5BC" w14:textId="77777777" w:rsidR="00CB54BC" w:rsidRDefault="00CB54BC">
      <w:pPr>
        <w:pStyle w:val="BodyText"/>
        <w:spacing w:after="0"/>
      </w:pPr>
    </w:p>
    <w:p w14:paraId="26E7F8CD" w14:textId="77777777" w:rsidR="00CB54BC" w:rsidRDefault="00000000">
      <w:pPr>
        <w:pStyle w:val="BodyText"/>
      </w:pPr>
      <w:r>
        <w:t>Any adopted architecture styles that have not been incorporated above are integrated here.</w:t>
      </w:r>
    </w:p>
    <w:p w14:paraId="2C40A42B" w14:textId="77777777" w:rsidR="00CB54BC" w:rsidRDefault="00000000">
      <w:pPr>
        <w:pStyle w:val="BodyText"/>
      </w:pPr>
      <w:sdt>
        <w:sdtPr>
          <w:alias w:val="Placeholder"/>
          <w:id w:val="1165"/>
          <w:temporary/>
          <w:showingPlcHdr/>
          <w:text/>
        </w:sdtPr>
        <w:sdtContent>
          <w:r>
            <w:rPr>
              <w:rStyle w:val="UAPPlaceholder"/>
            </w:rPr>
            <w:t>&lt;Describe the integration, or state “There are no remaining architecture styles to integrate.”&gt;</w:t>
          </w:r>
        </w:sdtContent>
      </w:sdt>
    </w:p>
    <w:p w14:paraId="46E6DB57" w14:textId="77777777" w:rsidR="00CB54BC" w:rsidRDefault="00000000">
      <w:pPr>
        <w:pStyle w:val="UAPLabel"/>
      </w:pPr>
      <w:r>
        <w:t>Integrated Schematic Architecture</w:t>
      </w:r>
    </w:p>
    <w:p w14:paraId="21796AA7" w14:textId="77777777" w:rsidR="00CB54BC" w:rsidRDefault="00000000">
      <w:pPr>
        <w:pStyle w:val="BodyText"/>
      </w:pPr>
      <w:r>
        <w:t>The schematic architecture incorporating all adopted architecture styles is shown in the following figure.</w:t>
      </w:r>
    </w:p>
    <w:tbl>
      <w:tblPr>
        <w:tblStyle w:val="UAPFigureBox"/>
        <w:tblW w:w="9360" w:type="dxa"/>
        <w:tblLook w:val="0600" w:firstRow="0" w:lastRow="0" w:firstColumn="0" w:lastColumn="0" w:noHBand="1" w:noVBand="1"/>
      </w:tblPr>
      <w:tblGrid>
        <w:gridCol w:w="9360"/>
      </w:tblGrid>
      <w:tr w:rsidR="00CB54BC" w14:paraId="18208DC1" w14:textId="77777777">
        <w:trPr>
          <w:trHeight w:val="2200"/>
        </w:trPr>
        <w:tc>
          <w:tcPr>
            <w:tcW w:w="9360" w:type="dxa"/>
            <w:vAlign w:val="center"/>
          </w:tcPr>
          <w:p w14:paraId="49FD5E89" w14:textId="77777777" w:rsidR="00CB54BC" w:rsidRDefault="00000000">
            <w:pPr>
              <w:pStyle w:val="TableText"/>
              <w:jc w:val="center"/>
            </w:pPr>
            <w:sdt>
              <w:sdtPr>
                <w:alias w:val="Placeholder"/>
                <w:id w:val="1166"/>
                <w:temporary/>
                <w:showingPlcHdr/>
                <w:text/>
              </w:sdtPr>
              <w:sdtContent>
                <w:r>
                  <w:rPr>
                    <w:rStyle w:val="UAPPlaceholder"/>
                  </w:rPr>
                  <w:t>&lt;Insert figure: Schematic Architecture of the Target System&gt;</w:t>
                </w:r>
              </w:sdtContent>
            </w:sdt>
          </w:p>
        </w:tc>
      </w:tr>
    </w:tbl>
    <w:p w14:paraId="33EAF2BD" w14:textId="77777777" w:rsidR="00CB54BC" w:rsidRDefault="00000000">
      <w:pPr>
        <w:pStyle w:val="Caption"/>
      </w:pPr>
      <w:r>
        <w:t xml:space="preserve">Figure </w:t>
      </w:r>
      <w:r>
        <w:fldChar w:fldCharType="begin"/>
      </w:r>
      <w:r>
        <w:instrText>SEQ Figure \* ARABIC</w:instrText>
      </w:r>
      <w:r>
        <w:fldChar w:fldCharType="separate"/>
      </w:r>
      <w:r w:rsidR="007A4ADA">
        <w:rPr>
          <w:noProof/>
        </w:rPr>
        <w:t>8</w:t>
      </w:r>
      <w:r>
        <w:fldChar w:fldCharType="end"/>
      </w:r>
      <w:r>
        <w:t>. Schematic Architecture of the Target System</w:t>
      </w:r>
    </w:p>
    <w:p w14:paraId="576F1D64" w14:textId="77777777" w:rsidR="00CB54BC" w:rsidRDefault="00000000">
      <w:pPr>
        <w:pStyle w:val="BodyText"/>
      </w:pPr>
      <w:sdt>
        <w:sdtPr>
          <w:alias w:val="Placeholder"/>
          <w:id w:val="1167"/>
          <w:temporary/>
          <w:showingPlcHdr/>
          <w:text/>
        </w:sdtPr>
        <w:sdtContent>
          <w:r>
            <w:rPr>
              <w:rStyle w:val="UAPPlaceholder"/>
            </w:rPr>
            <w:t>&lt;Describe the tiers, the layers within each tier, the functionality and data placeholders, and the principal connectors.&gt;</w:t>
          </w:r>
        </w:sdtContent>
      </w:sdt>
    </w:p>
    <w:p w14:paraId="5CC77246" w14:textId="77777777" w:rsidR="00921EE9" w:rsidRDefault="00000000">
      <w:pPr>
        <w:pStyle w:val="UAPGuidance"/>
      </w:pPr>
      <w:r>
        <w:rPr>
          <w:b/>
          <w:bCs/>
        </w:rPr>
        <w:t>Guidance</w:t>
      </w:r>
      <w:r>
        <w:t xml:space="preserve">  ▸  </w:t>
      </w:r>
      <w:r>
        <w:rPr>
          <w:b/>
          <w:bCs/>
        </w:rPr>
        <w:t xml:space="preserve">Conditional: </w:t>
      </w:r>
      <w:r>
        <w:t>This entry applies only when an adopted style remains that was not integrated above.</w:t>
      </w:r>
    </w:p>
    <w:p w14:paraId="1E0301E7" w14:textId="77777777" w:rsidR="00921EE9" w:rsidRDefault="00000000">
      <w:pPr>
        <w:pStyle w:val="UAPLabel"/>
      </w:pPr>
      <w:r>
        <w:t>Step Output</w:t>
      </w:r>
    </w:p>
    <w:p w14:paraId="746CCD09" w14:textId="77777777" w:rsidR="00921EE9" w:rsidRDefault="00000000">
      <w:pPr>
        <w:pStyle w:val="UAPItem"/>
      </w:pPr>
      <w:r>
        <w:t>Consolidated Result</w:t>
      </w:r>
    </w:p>
    <w:p w14:paraId="0D02D579" w14:textId="77777777" w:rsidR="00921EE9" w:rsidRDefault="00000000">
      <w:pPr>
        <w:pStyle w:val="UAPItemText"/>
      </w:pPr>
      <w:sdt>
        <w:sdtPr>
          <w:alias w:val="Placeholder"/>
          <w:id w:val="5028"/>
          <w:temporary/>
          <w:showingPlcHdr/>
          <w:text/>
        </w:sdtPr>
        <w:sdtContent>
          <w:r>
            <w:rPr>
              <w:rStyle w:val="UAPPlaceholder"/>
            </w:rPr>
            <w:t>&lt;The artifact that this step delivers to the next step, with a reference to its figure or table&gt;</w:t>
          </w:r>
        </w:sdtContent>
      </w:sdt>
    </w:p>
    <w:p w14:paraId="40C43888" w14:textId="77777777" w:rsidR="00921EE9" w:rsidRDefault="00000000">
      <w:pPr>
        <w:pStyle w:val="UAPItem"/>
      </w:pPr>
      <w:r>
        <w:t>Decisions and Rationale</w:t>
      </w:r>
    </w:p>
    <w:p w14:paraId="42B98E60" w14:textId="77777777" w:rsidR="00921EE9" w:rsidRDefault="00000000">
      <w:pPr>
        <w:pStyle w:val="UAPItemText"/>
      </w:pPr>
      <w:sdt>
        <w:sdtPr>
          <w:alias w:val="Placeholder"/>
          <w:id w:val="5029"/>
          <w:temporary/>
          <w:showingPlcHdr/>
          <w:text/>
        </w:sdtPr>
        <w:sdtContent>
          <w:r>
            <w:rPr>
              <w:rStyle w:val="UAPPlaceholder"/>
            </w:rPr>
            <w:t>&lt;D-A3-3-1. &lt;Decision&gt;: &lt;rationale and alternatives considered&gt;&gt;</w:t>
          </w:r>
        </w:sdtContent>
      </w:sdt>
    </w:p>
    <w:p w14:paraId="6397D1F7" w14:textId="77777777" w:rsidR="00921EE9" w:rsidRDefault="00000000">
      <w:pPr>
        <w:pStyle w:val="UAPItem"/>
      </w:pPr>
      <w:r>
        <w:t>Requirements Addressed</w:t>
      </w:r>
    </w:p>
    <w:p w14:paraId="525EC972" w14:textId="77777777" w:rsidR="00921EE9" w:rsidRDefault="00000000">
      <w:pPr>
        <w:pStyle w:val="UAPItemText"/>
      </w:pPr>
      <w:sdt>
        <w:sdtPr>
          <w:alias w:val="Placeholder"/>
          <w:id w:val="5030"/>
          <w:temporary/>
          <w:showingPlcHdr/>
          <w:text/>
        </w:sdtPr>
        <w:sdtContent>
          <w:r>
            <w:rPr>
              <w:rStyle w:val="UAPPlaceholder"/>
            </w:rPr>
            <w:t>&lt;Identifiers of the requirements, concerns, or NFR items addressed by this step&gt;</w:t>
          </w:r>
        </w:sdtContent>
      </w:sdt>
    </w:p>
    <w:p w14:paraId="049D2F27" w14:textId="77777777" w:rsidR="00CB54BC" w:rsidRDefault="00000000">
      <w:pPr>
        <w:pStyle w:val="Heading2"/>
      </w:pPr>
      <w:bookmarkStart w:id="56" w:name="_Toc243031629"/>
      <w:r>
        <w:t>Step 4. Refine Schematic Architecture</w:t>
      </w:r>
      <w:bookmarkEnd w:id="56"/>
    </w:p>
    <w:p w14:paraId="1D268D6A" w14:textId="77777777" w:rsidR="00CB54BC" w:rsidRDefault="00000000">
      <w:pPr>
        <w:pStyle w:val="BodyText"/>
      </w:pPr>
      <w:r>
        <w:t>This step refines the schematic architecture through additions and modifications so that it fully satisfies the requirements of the target system.</w:t>
      </w:r>
    </w:p>
    <w:p w14:paraId="3F1ECA93" w14:textId="77777777" w:rsidR="00CB54BC" w:rsidRDefault="00000000">
      <w:pPr>
        <w:pStyle w:val="BodyText"/>
      </w:pPr>
      <w:r>
        <w:t>The step refines the structural elements of the schematic architecture, such as tiers, layers, partitions within layers, and external services. The refinements are as follows.</w:t>
      </w:r>
    </w:p>
    <w:p w14:paraId="1B4E2E44" w14:textId="77777777" w:rsidR="00CB54BC" w:rsidRDefault="00000000">
      <w:pPr>
        <w:pStyle w:val="UAPItem"/>
      </w:pPr>
      <w:r>
        <w:t xml:space="preserve">Refinement 1. </w:t>
      </w:r>
      <w:sdt>
        <w:sdtPr>
          <w:alias w:val="Placeholder"/>
          <w:id w:val="1168"/>
          <w:temporary/>
          <w:showingPlcHdr/>
          <w:text/>
        </w:sdtPr>
        <w:sdtContent>
          <w:r>
            <w:rPr>
              <w:rStyle w:val="UAPPlaceholder"/>
            </w:rPr>
            <w:t>&lt;Structural Element&gt;</w:t>
          </w:r>
        </w:sdtContent>
      </w:sdt>
      <w:r>
        <w:t xml:space="preserve">: </w:t>
      </w:r>
      <w:sdt>
        <w:sdtPr>
          <w:alias w:val="Placeholder"/>
          <w:id w:val="1169"/>
          <w:temporary/>
          <w:showingPlcHdr/>
          <w:text/>
        </w:sdtPr>
        <w:sdtContent>
          <w:r>
            <w:rPr>
              <w:rStyle w:val="UAPPlaceholder"/>
            </w:rPr>
            <w:t>&lt;Addition / Modification / Removal&gt;</w:t>
          </w:r>
        </w:sdtContent>
      </w:sdt>
    </w:p>
    <w:p w14:paraId="21519769" w14:textId="77777777" w:rsidR="00CB54BC" w:rsidRDefault="00000000">
      <w:pPr>
        <w:pStyle w:val="UAPItemText"/>
      </w:pPr>
      <w:sdt>
        <w:sdtPr>
          <w:alias w:val="Placeholder"/>
          <w:id w:val="1170"/>
          <w:temporary/>
          <w:showingPlcHdr/>
          <w:text/>
        </w:sdtPr>
        <w:sdtContent>
          <w:r>
            <w:rPr>
              <w:rStyle w:val="UAPPlaceholder"/>
            </w:rPr>
            <w:t>&lt;Description of the refinement and its driver&gt;</w:t>
          </w:r>
        </w:sdtContent>
      </w:sdt>
    </w:p>
    <w:p w14:paraId="522A4D2B" w14:textId="77777777" w:rsidR="00CB54BC" w:rsidRDefault="00000000">
      <w:pPr>
        <w:pStyle w:val="UAPExampleItem"/>
      </w:pPr>
      <w:r>
        <w:t>Refinement 1. Security Layer: Addition</w:t>
      </w:r>
    </w:p>
    <w:p w14:paraId="3BDF4309" w14:textId="77777777" w:rsidR="00CB54BC" w:rsidRDefault="00000000">
      <w:pPr>
        <w:pStyle w:val="UAPExampleItemText"/>
      </w:pPr>
      <w:r>
        <w:t>A security layer is added to each tier to handle authentication and authorization, as required by NFR-4 High Security.</w:t>
      </w:r>
    </w:p>
    <w:p w14:paraId="7F1B96FE" w14:textId="77777777" w:rsidR="00921EE9" w:rsidRDefault="00000000">
      <w:pPr>
        <w:pStyle w:val="UAPGuidance"/>
      </w:pPr>
      <w:r>
        <w:rPr>
          <w:b/>
          <w:bCs/>
        </w:rPr>
        <w:t>Guidance</w:t>
      </w:r>
      <w:r>
        <w:t xml:space="preserve">  ▸  </w:t>
      </w:r>
      <w:r>
        <w:rPr>
          <w:b/>
          <w:bCs/>
        </w:rPr>
        <w:t xml:space="preserve">Conditional: </w:t>
      </w:r>
      <w:r>
        <w:t>This entry applies only when the integrated schematic architecture requires an additional, merged, or split structural element to satisfy the requirements.</w:t>
      </w:r>
    </w:p>
    <w:p w14:paraId="2EE11CF9" w14:textId="77777777" w:rsidR="00CB54BC" w:rsidRDefault="00CB54BC">
      <w:pPr>
        <w:pStyle w:val="BodyText"/>
        <w:spacing w:after="0"/>
      </w:pPr>
    </w:p>
    <w:p w14:paraId="535D0EC1" w14:textId="77777777" w:rsidR="00CB54BC" w:rsidRDefault="00000000">
      <w:pPr>
        <w:pStyle w:val="BodyText"/>
      </w:pPr>
      <w:r>
        <w:t>The step refines the connectors of the schematic architecture—their relationship type, cardinality, direction of reference, and interaction scheme—in accordance with the refined structural elements. The refinements are as follows.</w:t>
      </w:r>
    </w:p>
    <w:p w14:paraId="340BE4B8" w14:textId="77777777" w:rsidR="00CB54BC" w:rsidRDefault="00000000">
      <w:pPr>
        <w:pStyle w:val="UAPItem"/>
      </w:pPr>
      <w:r>
        <w:t xml:space="preserve">Refinement 1. </w:t>
      </w:r>
      <w:sdt>
        <w:sdtPr>
          <w:alias w:val="Placeholder"/>
          <w:id w:val="1171"/>
          <w:temporary/>
          <w:showingPlcHdr/>
          <w:text/>
        </w:sdtPr>
        <w:sdtContent>
          <w:r>
            <w:rPr>
              <w:rStyle w:val="UAPPlaceholder"/>
            </w:rPr>
            <w:t>&lt;Source → Target&gt;</w:t>
          </w:r>
        </w:sdtContent>
      </w:sdt>
      <w:r>
        <w:t xml:space="preserve">: </w:t>
      </w:r>
      <w:sdt>
        <w:sdtPr>
          <w:alias w:val="Placeholder"/>
          <w:id w:val="1172"/>
          <w:temporary/>
          <w:showingPlcHdr/>
          <w:text/>
        </w:sdtPr>
        <w:sdtContent>
          <w:r>
            <w:rPr>
              <w:rStyle w:val="UAPPlaceholder"/>
            </w:rPr>
            <w:t>&lt;Addition / Modification / Removal&gt;</w:t>
          </w:r>
        </w:sdtContent>
      </w:sdt>
    </w:p>
    <w:p w14:paraId="4752422E" w14:textId="77777777" w:rsidR="00CB54BC" w:rsidRDefault="00000000">
      <w:pPr>
        <w:pStyle w:val="UAPItemText"/>
      </w:pPr>
      <w:sdt>
        <w:sdtPr>
          <w:alias w:val="Placeholder"/>
          <w:id w:val="1173"/>
          <w:temporary/>
          <w:showingPlcHdr/>
          <w:text/>
        </w:sdtPr>
        <w:sdtContent>
          <w:r>
            <w:rPr>
              <w:rStyle w:val="UAPPlaceholder"/>
            </w:rPr>
            <w:t>&lt;Description and justification&gt;</w:t>
          </w:r>
        </w:sdtContent>
      </w:sdt>
    </w:p>
    <w:p w14:paraId="39C1C8A9" w14:textId="77777777" w:rsidR="00CB54BC" w:rsidRDefault="00000000">
      <w:pPr>
        <w:pStyle w:val="UAPExampleItem"/>
      </w:pPr>
      <w:r>
        <w:t>Refinement 1. Client Control Layer → Server Model Layer: Addition</w:t>
      </w:r>
    </w:p>
    <w:p w14:paraId="5A3BCF17" w14:textId="77777777" w:rsidR="00CB54BC" w:rsidRDefault="00000000">
      <w:pPr>
        <w:pStyle w:val="UAPExampleItemText"/>
      </w:pPr>
      <w:r>
        <w:t>A direct connector removes the transmission bottleneck for bulk rental data.</w:t>
      </w:r>
    </w:p>
    <w:p w14:paraId="43847B13" w14:textId="77777777" w:rsidR="00CB54BC" w:rsidRDefault="00000000">
      <w:pPr>
        <w:pStyle w:val="BodyText"/>
      </w:pPr>
      <w:r>
        <w:t>The refined schematic architecture is shown in the following figure.</w:t>
      </w:r>
    </w:p>
    <w:tbl>
      <w:tblPr>
        <w:tblStyle w:val="UAPFigureBox"/>
        <w:tblW w:w="9360" w:type="dxa"/>
        <w:tblLook w:val="0600" w:firstRow="0" w:lastRow="0" w:firstColumn="0" w:lastColumn="0" w:noHBand="1" w:noVBand="1"/>
      </w:tblPr>
      <w:tblGrid>
        <w:gridCol w:w="9360"/>
      </w:tblGrid>
      <w:tr w:rsidR="00CB54BC" w14:paraId="59F19525" w14:textId="77777777">
        <w:trPr>
          <w:trHeight w:val="2200"/>
        </w:trPr>
        <w:tc>
          <w:tcPr>
            <w:tcW w:w="9360" w:type="dxa"/>
            <w:vAlign w:val="center"/>
          </w:tcPr>
          <w:p w14:paraId="4C7259F3" w14:textId="77777777" w:rsidR="00CB54BC" w:rsidRDefault="00000000">
            <w:pPr>
              <w:pStyle w:val="TableText"/>
              <w:jc w:val="center"/>
            </w:pPr>
            <w:sdt>
              <w:sdtPr>
                <w:alias w:val="Placeholder"/>
                <w:id w:val="1174"/>
                <w:temporary/>
                <w:showingPlcHdr/>
                <w:text/>
              </w:sdtPr>
              <w:sdtContent>
                <w:r>
                  <w:rPr>
                    <w:rStyle w:val="UAPPlaceholder"/>
                  </w:rPr>
                  <w:t>&lt;Insert figure: Refined Schematic Architecture&gt;</w:t>
                </w:r>
              </w:sdtContent>
            </w:sdt>
          </w:p>
        </w:tc>
      </w:tr>
    </w:tbl>
    <w:p w14:paraId="23F38C6D" w14:textId="77777777" w:rsidR="00CB54BC" w:rsidRDefault="00000000">
      <w:pPr>
        <w:pStyle w:val="Caption"/>
      </w:pPr>
      <w:r>
        <w:t xml:space="preserve">Figure </w:t>
      </w:r>
      <w:r>
        <w:fldChar w:fldCharType="begin"/>
      </w:r>
      <w:r>
        <w:instrText>SEQ Figure \* ARABIC</w:instrText>
      </w:r>
      <w:r>
        <w:fldChar w:fldCharType="separate"/>
      </w:r>
      <w:r w:rsidR="007A4ADA">
        <w:rPr>
          <w:noProof/>
        </w:rPr>
        <w:t>9</w:t>
      </w:r>
      <w:r>
        <w:fldChar w:fldCharType="end"/>
      </w:r>
      <w:r>
        <w:t>. Refined Schematic Architecture</w:t>
      </w:r>
    </w:p>
    <w:p w14:paraId="515EFF39" w14:textId="77777777" w:rsidR="00921EE9" w:rsidRDefault="00000000">
      <w:pPr>
        <w:pStyle w:val="UAPGuidance"/>
      </w:pPr>
      <w:r>
        <w:rPr>
          <w:b/>
          <w:bCs/>
        </w:rPr>
        <w:t>Guidance</w:t>
      </w:r>
      <w:r>
        <w:t xml:space="preserve">  ▸  </w:t>
      </w:r>
      <w:r>
        <w:rPr>
          <w:b/>
          <w:bCs/>
        </w:rPr>
        <w:t xml:space="preserve">Conditional: </w:t>
      </w:r>
      <w:r>
        <w:t>This entry applies only when an interaction path required by the requirements is not provided by the adopted styles.</w:t>
      </w:r>
    </w:p>
    <w:p w14:paraId="59489FC6" w14:textId="77777777" w:rsidR="00CB54BC" w:rsidRDefault="00CB54BC">
      <w:pPr>
        <w:pStyle w:val="BodyText"/>
        <w:spacing w:after="0"/>
      </w:pPr>
    </w:p>
    <w:p w14:paraId="522643D3" w14:textId="77777777" w:rsidR="00921EE9" w:rsidRDefault="00000000">
      <w:pPr>
        <w:pStyle w:val="UAPLabel"/>
      </w:pPr>
      <w:r>
        <w:t>Step Output</w:t>
      </w:r>
    </w:p>
    <w:p w14:paraId="2104C7C7" w14:textId="77777777" w:rsidR="00921EE9" w:rsidRDefault="00000000">
      <w:pPr>
        <w:pStyle w:val="UAPItem"/>
      </w:pPr>
      <w:r>
        <w:t>Consolidated Result</w:t>
      </w:r>
    </w:p>
    <w:p w14:paraId="4F70D3C4" w14:textId="77777777" w:rsidR="00921EE9" w:rsidRDefault="00000000">
      <w:pPr>
        <w:pStyle w:val="UAPItemText"/>
      </w:pPr>
      <w:sdt>
        <w:sdtPr>
          <w:alias w:val="Placeholder"/>
          <w:id w:val="5031"/>
          <w:temporary/>
          <w:showingPlcHdr/>
          <w:text/>
        </w:sdtPr>
        <w:sdtContent>
          <w:r>
            <w:rPr>
              <w:rStyle w:val="UAPPlaceholder"/>
            </w:rPr>
            <w:t>&lt;The artifact that this step delivers to the next step, with a reference to its figure or table&gt;</w:t>
          </w:r>
        </w:sdtContent>
      </w:sdt>
    </w:p>
    <w:p w14:paraId="3678E211" w14:textId="77777777" w:rsidR="00921EE9" w:rsidRDefault="00000000">
      <w:pPr>
        <w:pStyle w:val="UAPItem"/>
      </w:pPr>
      <w:r>
        <w:t>Decisions and Rationale</w:t>
      </w:r>
    </w:p>
    <w:p w14:paraId="5685742D" w14:textId="77777777" w:rsidR="00921EE9" w:rsidRDefault="00000000">
      <w:pPr>
        <w:pStyle w:val="UAPItemText"/>
      </w:pPr>
      <w:sdt>
        <w:sdtPr>
          <w:alias w:val="Placeholder"/>
          <w:id w:val="5032"/>
          <w:temporary/>
          <w:showingPlcHdr/>
          <w:text/>
        </w:sdtPr>
        <w:sdtContent>
          <w:r>
            <w:rPr>
              <w:rStyle w:val="UAPPlaceholder"/>
            </w:rPr>
            <w:t>&lt;D-A3-4-1. &lt;Decision&gt;: &lt;rationale and alternatives considered&gt;&gt;</w:t>
          </w:r>
        </w:sdtContent>
      </w:sdt>
    </w:p>
    <w:p w14:paraId="58C6BF8F" w14:textId="77777777" w:rsidR="00921EE9" w:rsidRDefault="00000000">
      <w:pPr>
        <w:pStyle w:val="UAPItem"/>
      </w:pPr>
      <w:r>
        <w:t>Requirements Addressed</w:t>
      </w:r>
    </w:p>
    <w:p w14:paraId="5BAFA94A" w14:textId="77777777" w:rsidR="00921EE9" w:rsidRDefault="00000000">
      <w:pPr>
        <w:pStyle w:val="UAPItemText"/>
      </w:pPr>
      <w:sdt>
        <w:sdtPr>
          <w:alias w:val="Placeholder"/>
          <w:id w:val="5033"/>
          <w:temporary/>
          <w:showingPlcHdr/>
          <w:text/>
        </w:sdtPr>
        <w:sdtContent>
          <w:r>
            <w:rPr>
              <w:rStyle w:val="UAPPlaceholder"/>
            </w:rPr>
            <w:t>&lt;Identifiers of the requirements, concerns, or NFR items addressed by this step&gt;</w:t>
          </w:r>
        </w:sdtContent>
      </w:sdt>
    </w:p>
    <w:p w14:paraId="450E81AA" w14:textId="77777777" w:rsidR="00CB54BC" w:rsidRDefault="00000000">
      <w:pPr>
        <w:pStyle w:val="UAPActivityTitle"/>
      </w:pPr>
      <w:bookmarkStart w:id="59" w:name="_Toc243031632"/>
      <w:r>
        <w:t>Activity A4a. Design for Functional View</w:t>
      </w:r>
      <w:bookmarkEnd w:id="59"/>
    </w:p>
    <w:p w14:paraId="58911D90" w14:textId="77777777" w:rsidR="00CB54BC" w:rsidRDefault="00000000">
      <w:pPr>
        <w:pStyle w:val="BodyText"/>
      </w:pPr>
      <w:r>
        <w:t>This chapter specifies the architecture of the functional view of the target system. The functional view models the system functionality by identifying functional components, allocating them within the schematic architecture, defining their interfaces, and designing them for functional variability.</w:t>
      </w:r>
    </w:p>
    <w:p w14:paraId="5228101A" w14:textId="77777777" w:rsidR="00CB54BC" w:rsidRDefault="00000000">
      <w:pPr>
        <w:pStyle w:val="Heading2"/>
      </w:pPr>
      <w:bookmarkStart w:id="60" w:name="_Toc243031633"/>
      <w:r>
        <w:t>Step 1. Refine Use Case Model</w:t>
      </w:r>
      <w:bookmarkEnd w:id="60"/>
    </w:p>
    <w:p w14:paraId="65FE99C6" w14:textId="77777777" w:rsidR="00CB54BC" w:rsidRDefault="00000000">
      <w:pPr>
        <w:pStyle w:val="BodyText"/>
      </w:pPr>
      <w:r>
        <w:t>This step refines the context-level use case model by elaborating its functional groups, actors, use cases, and relationships, and by describing the complex use cases.</w:t>
      </w:r>
    </w:p>
    <w:p w14:paraId="7D74DAE1" w14:textId="77777777" w:rsidR="00CB54BC" w:rsidRDefault="00000000">
      <w:pPr>
        <w:pStyle w:val="BodyText"/>
      </w:pPr>
      <w:r>
        <w:t>The step refines the functional groups identified in the context model. The refined functional groups are as follows.</w:t>
      </w:r>
    </w:p>
    <w:p w14:paraId="06FDEC7E" w14:textId="77777777" w:rsidR="00CB54BC" w:rsidRDefault="00000000">
      <w:pPr>
        <w:pStyle w:val="UAPItem"/>
      </w:pPr>
      <w:sdt>
        <w:sdtPr>
          <w:alias w:val="Placeholder"/>
          <w:id w:val="1175"/>
          <w:temporary/>
          <w:showingPlcHdr/>
          <w:text/>
        </w:sdtPr>
        <w:sdtContent>
          <w:r>
            <w:rPr>
              <w:rStyle w:val="UAPPlaceholder"/>
            </w:rPr>
            <w:t>&lt;Functional Group Name&gt;</w:t>
          </w:r>
        </w:sdtContent>
      </w:sdt>
      <w:r>
        <w:t xml:space="preserve"> (</w:t>
      </w:r>
      <w:sdt>
        <w:sdtPr>
          <w:alias w:val="Placeholder"/>
          <w:id w:val="1176"/>
          <w:temporary/>
          <w:showingPlcHdr/>
          <w:text/>
        </w:sdtPr>
        <w:sdtContent>
          <w:r>
            <w:rPr>
              <w:rStyle w:val="UAPPlaceholder"/>
            </w:rPr>
            <w:t>&lt;XX&gt;</w:t>
          </w:r>
        </w:sdtContent>
      </w:sdt>
      <w:r>
        <w:t>)</w:t>
      </w:r>
    </w:p>
    <w:p w14:paraId="56664FE6" w14:textId="77777777" w:rsidR="00CB54BC" w:rsidRDefault="00000000">
      <w:pPr>
        <w:pStyle w:val="UAPItemText"/>
      </w:pPr>
      <w:sdt>
        <w:sdtPr>
          <w:alias w:val="Placeholder"/>
          <w:id w:val="1177"/>
          <w:temporary/>
          <w:showingPlcHdr/>
          <w:text/>
        </w:sdtPr>
        <w:sdtContent>
          <w:r>
            <w:rPr>
              <w:rStyle w:val="UAPPlaceholder"/>
            </w:rPr>
            <w:t>&lt;Unchanged / Added / Split / Merged; rationale for the refinement&gt;</w:t>
          </w:r>
        </w:sdtContent>
      </w:sdt>
    </w:p>
    <w:p w14:paraId="2E141840" w14:textId="77777777" w:rsidR="00CB54BC" w:rsidRDefault="00000000">
      <w:pPr>
        <w:pStyle w:val="UAPExampleItem"/>
      </w:pPr>
      <w:r>
        <w:t>Payment Management (PM)</w:t>
      </w:r>
    </w:p>
    <w:p w14:paraId="53F32617" w14:textId="77777777" w:rsidR="00CB54BC" w:rsidRDefault="00000000">
      <w:pPr>
        <w:pStyle w:val="UAPExampleItemText"/>
      </w:pPr>
      <w:r>
        <w:t>Added to consolidate payment functionality shared by Checkout Management and Return Management.</w:t>
      </w:r>
    </w:p>
    <w:p w14:paraId="52021206" w14:textId="77777777" w:rsidR="00CB54BC" w:rsidRDefault="00CB54BC">
      <w:pPr>
        <w:pStyle w:val="BodyText"/>
        <w:spacing w:after="0"/>
      </w:pPr>
    </w:p>
    <w:p w14:paraId="53F4C249" w14:textId="77777777" w:rsidR="00CB54BC" w:rsidRDefault="00000000">
      <w:pPr>
        <w:pStyle w:val="BodyText"/>
      </w:pPr>
      <w:r>
        <w:t>The step refines the actors of the use case model by classifying them by type and role. The refined actors are as follows.</w:t>
      </w:r>
    </w:p>
    <w:p w14:paraId="6FCE5F41" w14:textId="77777777" w:rsidR="00CB54BC" w:rsidRDefault="00000000">
      <w:pPr>
        <w:pStyle w:val="UAPItem"/>
      </w:pPr>
      <w:r>
        <w:t>Actors of User Type</w:t>
      </w:r>
    </w:p>
    <w:p w14:paraId="5B2940AA" w14:textId="77777777" w:rsidR="00CB54BC" w:rsidRDefault="00000000">
      <w:pPr>
        <w:pStyle w:val="UAPItemText"/>
      </w:pPr>
      <w:sdt>
        <w:sdtPr>
          <w:alias w:val="Placeholder"/>
          <w:id w:val="1178"/>
          <w:temporary/>
          <w:showingPlcHdr/>
          <w:text/>
        </w:sdtPr>
        <w:sdtContent>
          <w:r>
            <w:rPr>
              <w:rStyle w:val="UAPPlaceholder"/>
            </w:rPr>
            <w:t>&lt;Actor names&gt;</w:t>
          </w:r>
        </w:sdtContent>
      </w:sdt>
    </w:p>
    <w:p w14:paraId="58A2A3EE" w14:textId="77777777" w:rsidR="00CB54BC" w:rsidRDefault="00000000">
      <w:pPr>
        <w:pStyle w:val="UAPItem"/>
      </w:pPr>
      <w:r>
        <w:t>Actors of External System Type</w:t>
      </w:r>
    </w:p>
    <w:p w14:paraId="7277CA0F" w14:textId="77777777" w:rsidR="00CB54BC" w:rsidRDefault="00000000">
      <w:pPr>
        <w:pStyle w:val="UAPItemText"/>
      </w:pPr>
      <w:sdt>
        <w:sdtPr>
          <w:alias w:val="Placeholder"/>
          <w:id w:val="1179"/>
          <w:temporary/>
          <w:showingPlcHdr/>
          <w:text/>
        </w:sdtPr>
        <w:sdtContent>
          <w:r>
            <w:rPr>
              <w:rStyle w:val="UAPPlaceholder"/>
            </w:rPr>
            <w:t>&lt;Actor names&gt;</w:t>
          </w:r>
        </w:sdtContent>
      </w:sdt>
    </w:p>
    <w:p w14:paraId="788F912A" w14:textId="77777777" w:rsidR="00CB54BC" w:rsidRDefault="00000000">
      <w:pPr>
        <w:pStyle w:val="UAPItem"/>
      </w:pPr>
      <w:r>
        <w:t>Actors of Hardware Device Type</w:t>
      </w:r>
    </w:p>
    <w:p w14:paraId="36C0F1DE" w14:textId="77777777" w:rsidR="00CB54BC" w:rsidRDefault="00000000">
      <w:pPr>
        <w:pStyle w:val="UAPItemText"/>
      </w:pPr>
      <w:sdt>
        <w:sdtPr>
          <w:alias w:val="Placeholder"/>
          <w:id w:val="1180"/>
          <w:temporary/>
          <w:showingPlcHdr/>
          <w:text/>
        </w:sdtPr>
        <w:sdtContent>
          <w:r>
            <w:rPr>
              <w:rStyle w:val="UAPPlaceholder"/>
            </w:rPr>
            <w:t>&lt;Actor names, or “None”&gt;</w:t>
          </w:r>
        </w:sdtContent>
      </w:sdt>
    </w:p>
    <w:p w14:paraId="230BA3FF" w14:textId="77777777" w:rsidR="00CB54BC" w:rsidRDefault="00000000">
      <w:pPr>
        <w:pStyle w:val="UAPItem"/>
      </w:pPr>
      <w:r>
        <w:t>Actors of Software Agent Type</w:t>
      </w:r>
    </w:p>
    <w:p w14:paraId="109F3905" w14:textId="77777777" w:rsidR="00CB54BC" w:rsidRDefault="00000000">
      <w:pPr>
        <w:pStyle w:val="UAPItemText"/>
      </w:pPr>
      <w:sdt>
        <w:sdtPr>
          <w:alias w:val="Placeholder"/>
          <w:id w:val="1181"/>
          <w:temporary/>
          <w:showingPlcHdr/>
          <w:text/>
        </w:sdtPr>
        <w:sdtContent>
          <w:r>
            <w:rPr>
              <w:rStyle w:val="UAPPlaceholder"/>
            </w:rPr>
            <w:t>&lt;Actor names&gt;</w:t>
          </w:r>
        </w:sdtContent>
      </w:sdt>
    </w:p>
    <w:p w14:paraId="475B1DF4" w14:textId="77777777" w:rsidR="00CB54BC" w:rsidRDefault="00000000">
      <w:pPr>
        <w:pStyle w:val="BodyText"/>
      </w:pPr>
      <w:r>
        <w:t>The allocation of actors to functional groups is shown in the following table.</w:t>
      </w:r>
    </w:p>
    <w:p w14:paraId="0D98E8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2</w:t>
      </w:r>
      <w:r>
        <w:fldChar w:fldCharType="end"/>
      </w:r>
      <w:r>
        <w:t>. Allocation of Actors to Functional Groups</w:t>
      </w:r>
    </w:p>
    <w:tbl>
      <w:tblPr>
        <w:tblStyle w:val="UAPTable"/>
        <w:tblW w:w="9360" w:type="dxa"/>
        <w:tblLook w:val="0620" w:firstRow="1" w:lastRow="0" w:firstColumn="0" w:lastColumn="0" w:noHBand="1" w:noVBand="1"/>
      </w:tblPr>
      <w:tblGrid>
        <w:gridCol w:w="2700"/>
        <w:gridCol w:w="2200"/>
        <w:gridCol w:w="2200"/>
        <w:gridCol w:w="2260"/>
      </w:tblGrid>
      <w:tr w:rsidR="00CB54BC" w14:paraId="0E3E524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700" w:type="dxa"/>
          </w:tcPr>
          <w:p w14:paraId="3E2679D9" w14:textId="77777777" w:rsidR="00CB54BC" w:rsidRDefault="00000000">
            <w:pPr>
              <w:pStyle w:val="TableHead"/>
            </w:pPr>
            <w:r>
              <w:t>Functional Group</w:t>
            </w:r>
          </w:p>
        </w:tc>
        <w:tc>
          <w:tcPr>
            <w:tcW w:w="2200" w:type="dxa"/>
          </w:tcPr>
          <w:p w14:paraId="651D6115" w14:textId="77777777" w:rsidR="00CB54BC" w:rsidRDefault="00000000">
            <w:pPr>
              <w:pStyle w:val="TableHead"/>
            </w:pPr>
            <w:r>
              <w:t>Primary Active Actors</w:t>
            </w:r>
          </w:p>
        </w:tc>
        <w:tc>
          <w:tcPr>
            <w:tcW w:w="2200" w:type="dxa"/>
          </w:tcPr>
          <w:p w14:paraId="33224802" w14:textId="77777777" w:rsidR="00CB54BC" w:rsidRDefault="00000000">
            <w:pPr>
              <w:pStyle w:val="TableHead"/>
            </w:pPr>
            <w:r>
              <w:t>Secondary Active Actors</w:t>
            </w:r>
          </w:p>
        </w:tc>
        <w:tc>
          <w:tcPr>
            <w:tcW w:w="2260" w:type="dxa"/>
          </w:tcPr>
          <w:p w14:paraId="45314559" w14:textId="77777777" w:rsidR="00CB54BC" w:rsidRDefault="00000000">
            <w:pPr>
              <w:pStyle w:val="TableHead"/>
            </w:pPr>
            <w:r>
              <w:t>Passive Actors</w:t>
            </w:r>
          </w:p>
        </w:tc>
      </w:tr>
      <w:tr w:rsidR="00CB54BC" w14:paraId="37D6317C" w14:textId="77777777" w:rsidTr="00CB54BC">
        <w:trPr>
          <w:cantSplit/>
        </w:trPr>
        <w:tc>
          <w:tcPr>
            <w:tcW w:w="2700" w:type="dxa"/>
          </w:tcPr>
          <w:p w14:paraId="07E6692C" w14:textId="77777777" w:rsidR="00CB54BC" w:rsidRDefault="00000000">
            <w:pPr>
              <w:pStyle w:val="TableText"/>
            </w:pPr>
            <w:sdt>
              <w:sdtPr>
                <w:alias w:val="Placeholder"/>
                <w:id w:val="1182"/>
                <w:temporary/>
                <w:showingPlcHdr/>
                <w:text/>
              </w:sdtPr>
              <w:sdtContent>
                <w:r>
                  <w:rPr>
                    <w:rStyle w:val="UAPPlaceholderinTable"/>
                  </w:rPr>
                  <w:t>&lt;Functional group&gt;</w:t>
                </w:r>
              </w:sdtContent>
            </w:sdt>
          </w:p>
        </w:tc>
        <w:tc>
          <w:tcPr>
            <w:tcW w:w="2200" w:type="dxa"/>
          </w:tcPr>
          <w:p w14:paraId="2D5D837E" w14:textId="77777777" w:rsidR="00CB54BC" w:rsidRDefault="00000000">
            <w:pPr>
              <w:pStyle w:val="TableText"/>
            </w:pPr>
            <w:sdt>
              <w:sdtPr>
                <w:alias w:val="Placeholder"/>
                <w:id w:val="1183"/>
                <w:temporary/>
                <w:showingPlcHdr/>
                <w:text/>
              </w:sdtPr>
              <w:sdtContent>
                <w:r>
                  <w:rPr>
                    <w:rStyle w:val="UAPPlaceholderinTable"/>
                  </w:rPr>
                  <w:t>&lt;Actors&gt;</w:t>
                </w:r>
              </w:sdtContent>
            </w:sdt>
          </w:p>
        </w:tc>
        <w:tc>
          <w:tcPr>
            <w:tcW w:w="2200" w:type="dxa"/>
          </w:tcPr>
          <w:p w14:paraId="778A4FB0" w14:textId="77777777" w:rsidR="00CB54BC" w:rsidRDefault="00000000">
            <w:pPr>
              <w:pStyle w:val="TableText"/>
            </w:pPr>
            <w:sdt>
              <w:sdtPr>
                <w:alias w:val="Placeholder"/>
                <w:id w:val="1184"/>
                <w:temporary/>
                <w:showingPlcHdr/>
                <w:text/>
              </w:sdtPr>
              <w:sdtContent>
                <w:r>
                  <w:rPr>
                    <w:rStyle w:val="UAPPlaceholderinTable"/>
                  </w:rPr>
                  <w:t>&lt;Actors&gt;</w:t>
                </w:r>
              </w:sdtContent>
            </w:sdt>
          </w:p>
        </w:tc>
        <w:tc>
          <w:tcPr>
            <w:tcW w:w="2260" w:type="dxa"/>
          </w:tcPr>
          <w:p w14:paraId="102007C1" w14:textId="77777777" w:rsidR="00CB54BC" w:rsidRDefault="00000000">
            <w:pPr>
              <w:pStyle w:val="TableText"/>
            </w:pPr>
            <w:sdt>
              <w:sdtPr>
                <w:alias w:val="Placeholder"/>
                <w:id w:val="1185"/>
                <w:temporary/>
                <w:showingPlcHdr/>
                <w:text/>
              </w:sdtPr>
              <w:sdtContent>
                <w:r>
                  <w:rPr>
                    <w:rStyle w:val="UAPPlaceholderinTable"/>
                  </w:rPr>
                  <w:t>&lt;Actors&gt;</w:t>
                </w:r>
              </w:sdtContent>
            </w:sdt>
          </w:p>
        </w:tc>
      </w:tr>
      <w:tr w:rsidR="00CB54BC" w14:paraId="244A5231" w14:textId="77777777" w:rsidTr="00CB54BC">
        <w:trPr>
          <w:cantSplit/>
        </w:trPr>
        <w:tc>
          <w:tcPr>
            <w:tcW w:w="2700" w:type="dxa"/>
          </w:tcPr>
          <w:p w14:paraId="2F3528A1" w14:textId="77777777" w:rsidR="00CB54BC" w:rsidRDefault="00000000">
            <w:pPr>
              <w:pStyle w:val="UAPExample"/>
            </w:pPr>
            <w:r>
              <w:t>Checkout Management</w:t>
            </w:r>
          </w:p>
        </w:tc>
        <w:tc>
          <w:tcPr>
            <w:tcW w:w="2200" w:type="dxa"/>
          </w:tcPr>
          <w:p w14:paraId="25648660" w14:textId="77777777" w:rsidR="00CB54BC" w:rsidRDefault="00000000">
            <w:pPr>
              <w:pStyle w:val="UAPExample"/>
            </w:pPr>
            <w:r>
              <w:t>RC Staff</w:t>
            </w:r>
          </w:p>
        </w:tc>
        <w:tc>
          <w:tcPr>
            <w:tcW w:w="2200" w:type="dxa"/>
          </w:tcPr>
          <w:p w14:paraId="1C83DB35" w14:textId="77777777" w:rsidR="00CB54BC" w:rsidRDefault="00000000">
            <w:pPr>
              <w:pStyle w:val="UAPExample"/>
            </w:pPr>
            <w:r>
              <w:t>HQ Staff, Customer</w:t>
            </w:r>
          </w:p>
        </w:tc>
        <w:tc>
          <w:tcPr>
            <w:tcW w:w="2260" w:type="dxa"/>
          </w:tcPr>
          <w:p w14:paraId="097D3AED" w14:textId="77777777" w:rsidR="00CB54BC" w:rsidRDefault="00000000">
            <w:pPr>
              <w:pStyle w:val="UAPExample"/>
            </w:pPr>
            <w:r>
              <w:t>Driver License Validator</w:t>
            </w:r>
          </w:p>
        </w:tc>
      </w:tr>
    </w:tbl>
    <w:p w14:paraId="523FEF33" w14:textId="77777777" w:rsidR="00CB54BC" w:rsidRDefault="00CB54BC">
      <w:pPr>
        <w:pStyle w:val="BodyText"/>
        <w:spacing w:after="60"/>
      </w:pPr>
    </w:p>
    <w:p w14:paraId="59E22314" w14:textId="77777777" w:rsidR="00CB54BC" w:rsidRDefault="00CB54BC">
      <w:pPr>
        <w:pStyle w:val="BodyText"/>
        <w:spacing w:after="0"/>
      </w:pPr>
    </w:p>
    <w:p w14:paraId="712A626A" w14:textId="77777777" w:rsidR="00CB54BC" w:rsidRDefault="00000000">
      <w:pPr>
        <w:pStyle w:val="BodyText"/>
      </w:pPr>
      <w:r>
        <w:t>The step refines the use cases of each functional group by deriving them systematically from the dataset that the group manipulates. The refined use cases are as follows.</w:t>
      </w:r>
    </w:p>
    <w:p w14:paraId="020E5EAB" w14:textId="77777777" w:rsidR="00CB54BC" w:rsidRDefault="00000000">
      <w:pPr>
        <w:pStyle w:val="UAPItem"/>
      </w:pPr>
      <w:r>
        <w:t xml:space="preserve">Use Cases for </w:t>
      </w:r>
      <w:sdt>
        <w:sdtPr>
          <w:alias w:val="Placeholder"/>
          <w:id w:val="1186"/>
          <w:temporary/>
          <w:showingPlcHdr/>
          <w:text/>
        </w:sdtPr>
        <w:sdtContent>
          <w:r>
            <w:rPr>
              <w:rStyle w:val="UAPPlaceholder"/>
            </w:rPr>
            <w:t>&lt;Functional Group Name&gt;</w:t>
          </w:r>
        </w:sdtContent>
      </w:sdt>
      <w:r>
        <w:t xml:space="preserve"> (</w:t>
      </w:r>
      <w:sdt>
        <w:sdtPr>
          <w:alias w:val="Placeholder"/>
          <w:id w:val="1187"/>
          <w:temporary/>
          <w:showingPlcHdr/>
          <w:text/>
        </w:sdtPr>
        <w:sdtContent>
          <w:r>
            <w:rPr>
              <w:rStyle w:val="UAPPlaceholder"/>
            </w:rPr>
            <w:t>&lt;XX&gt;</w:t>
          </w:r>
        </w:sdtContent>
      </w:sdt>
      <w:r>
        <w:t>)</w:t>
      </w:r>
    </w:p>
    <w:p w14:paraId="7C5277CC" w14:textId="77777777" w:rsidR="00CB54BC" w:rsidRDefault="00000000">
      <w:pPr>
        <w:pStyle w:val="UAPItemLevel2"/>
      </w:pPr>
      <w:sdt>
        <w:sdtPr>
          <w:alias w:val="Placeholder"/>
          <w:id w:val="1188"/>
          <w:temporary/>
          <w:showingPlcHdr/>
          <w:text/>
        </w:sdtPr>
        <w:sdtContent>
          <w:r>
            <w:rPr>
              <w:rStyle w:val="UAPPlaceholder"/>
            </w:rPr>
            <w:t>&lt;XX01. Use Case Name&gt;</w:t>
          </w:r>
        </w:sdtContent>
      </w:sdt>
    </w:p>
    <w:p w14:paraId="02CAB75D" w14:textId="77777777" w:rsidR="00CB54BC" w:rsidRDefault="00000000">
      <w:pPr>
        <w:pStyle w:val="UAPItemLevel2"/>
      </w:pPr>
      <w:sdt>
        <w:sdtPr>
          <w:alias w:val="Placeholder"/>
          <w:id w:val="1189"/>
          <w:temporary/>
          <w:showingPlcHdr/>
          <w:text/>
        </w:sdtPr>
        <w:sdtContent>
          <w:r>
            <w:rPr>
              <w:rStyle w:val="UAPPlaceholder"/>
            </w:rPr>
            <w:t>&lt;XX02. Use Case Name&gt;</w:t>
          </w:r>
        </w:sdtContent>
      </w:sdt>
    </w:p>
    <w:p w14:paraId="35E924B5" w14:textId="77777777" w:rsidR="00CB54BC" w:rsidRDefault="00000000">
      <w:pPr>
        <w:pStyle w:val="UAPExampleItem"/>
      </w:pPr>
      <w:r>
        <w:t>Use Cases for Payment Management (PM)</w:t>
      </w:r>
    </w:p>
    <w:p w14:paraId="4C31F6E4" w14:textId="77777777" w:rsidR="00CB54BC" w:rsidRDefault="00000000">
      <w:pPr>
        <w:pStyle w:val="UAPExampleItemLevel2"/>
      </w:pPr>
      <w:r>
        <w:t>PM01. Make Payment; PM02. Retrieve Payment; PM03. Cancel Payment</w:t>
      </w:r>
    </w:p>
    <w:p w14:paraId="7524E323" w14:textId="77777777" w:rsidR="00CB54BC" w:rsidRDefault="00CB54BC">
      <w:pPr>
        <w:pStyle w:val="BodyText"/>
        <w:spacing w:after="0"/>
      </w:pPr>
    </w:p>
    <w:p w14:paraId="392D1185" w14:textId="77777777" w:rsidR="00CB54BC" w:rsidRDefault="00000000">
      <w:pPr>
        <w:pStyle w:val="BodyText"/>
      </w:pPr>
      <w:r>
        <w:t>The step refines the relationships of the use case model by adding, adjusting, or removing generalization, «include», and «extend» relationships. The refined use case diagram is shown in the following figure.</w:t>
      </w:r>
    </w:p>
    <w:tbl>
      <w:tblPr>
        <w:tblStyle w:val="UAPFigureBox"/>
        <w:tblW w:w="9360" w:type="dxa"/>
        <w:tblLook w:val="0600" w:firstRow="0" w:lastRow="0" w:firstColumn="0" w:lastColumn="0" w:noHBand="1" w:noVBand="1"/>
      </w:tblPr>
      <w:tblGrid>
        <w:gridCol w:w="9360"/>
      </w:tblGrid>
      <w:tr w:rsidR="00CB54BC" w14:paraId="2E02210A" w14:textId="77777777">
        <w:trPr>
          <w:trHeight w:val="2200"/>
        </w:trPr>
        <w:tc>
          <w:tcPr>
            <w:tcW w:w="9360" w:type="dxa"/>
            <w:vAlign w:val="center"/>
          </w:tcPr>
          <w:p w14:paraId="1105FE86" w14:textId="77777777" w:rsidR="00CB54BC" w:rsidRDefault="00000000">
            <w:pPr>
              <w:pStyle w:val="TableText"/>
              <w:jc w:val="center"/>
            </w:pPr>
            <w:sdt>
              <w:sdtPr>
                <w:alias w:val="Placeholder"/>
                <w:id w:val="1190"/>
                <w:temporary/>
                <w:showingPlcHdr/>
                <w:text/>
              </w:sdtPr>
              <w:sdtContent>
                <w:r>
                  <w:rPr>
                    <w:rStyle w:val="UAPPlaceholder"/>
                  </w:rPr>
                  <w:t>&lt;Insert figure: Refined Use Case Diagram&gt;</w:t>
                </w:r>
              </w:sdtContent>
            </w:sdt>
          </w:p>
        </w:tc>
      </w:tr>
    </w:tbl>
    <w:p w14:paraId="22BA459D" w14:textId="77777777" w:rsidR="00CB54BC" w:rsidRDefault="00000000">
      <w:pPr>
        <w:pStyle w:val="Caption"/>
      </w:pPr>
      <w:r>
        <w:t xml:space="preserve">Figure </w:t>
      </w:r>
      <w:r>
        <w:fldChar w:fldCharType="begin"/>
      </w:r>
      <w:r>
        <w:instrText>SEQ Figure \* ARABIC</w:instrText>
      </w:r>
      <w:r>
        <w:fldChar w:fldCharType="separate"/>
      </w:r>
      <w:r w:rsidR="007A4ADA">
        <w:rPr>
          <w:noProof/>
        </w:rPr>
        <w:t>10</w:t>
      </w:r>
      <w:r>
        <w:fldChar w:fldCharType="end"/>
      </w:r>
      <w:r>
        <w:t>. Refined Use Case Diagram</w:t>
      </w:r>
    </w:p>
    <w:p w14:paraId="5F0D6EBA" w14:textId="77777777" w:rsidR="00CB54BC" w:rsidRDefault="00000000">
      <w:pPr>
        <w:pStyle w:val="BodyText"/>
      </w:pPr>
      <w:sdt>
        <w:sdtPr>
          <w:alias w:val="Placeholder"/>
          <w:id w:val="1191"/>
          <w:temporary/>
          <w:showingPlcHdr/>
          <w:text/>
        </w:sdtPr>
        <w:sdtContent>
          <w:r>
            <w:rPr>
              <w:rStyle w:val="UAPPlaceholder"/>
            </w:rPr>
            <w:t>&lt;Describe the significant refinements of actors, use cases, and relationships.&gt;</w:t>
          </w:r>
        </w:sdtContent>
      </w:sdt>
    </w:p>
    <w:p w14:paraId="6AD20574" w14:textId="77777777" w:rsidR="00CB54BC" w:rsidRDefault="00CB54BC">
      <w:pPr>
        <w:pStyle w:val="BodyText"/>
        <w:spacing w:after="0"/>
      </w:pPr>
    </w:p>
    <w:p w14:paraId="1A306361" w14:textId="77777777" w:rsidR="00CB54BC" w:rsidRDefault="00000000">
      <w:pPr>
        <w:pStyle w:val="BodyText"/>
      </w:pPr>
      <w:r>
        <w:t xml:space="preserve">The step describes in detail the use cases that are complex, critical, or highly interactive. The selected use cases are </w:t>
      </w:r>
      <w:sdt>
        <w:sdtPr>
          <w:alias w:val="Placeholder"/>
          <w:id w:val="1192"/>
          <w:temporary/>
          <w:showingPlcHdr/>
          <w:text/>
        </w:sdtPr>
        <w:sdtContent>
          <w:r>
            <w:rPr>
              <w:rStyle w:val="UAPPlaceholder"/>
            </w:rPr>
            <w:t>&lt;list&gt;</w:t>
          </w:r>
        </w:sdtContent>
      </w:sdt>
      <w:r>
        <w:t>, and their descriptions are as follows.</w:t>
      </w:r>
    </w:p>
    <w:p w14:paraId="4D61343D" w14:textId="77777777" w:rsidR="00CB54BC" w:rsidRDefault="00000000">
      <w:pPr>
        <w:pStyle w:val="UAPLabel"/>
      </w:pPr>
      <w:r>
        <w:t xml:space="preserve">Use Case Description: </w:t>
      </w:r>
      <w:sdt>
        <w:sdtPr>
          <w:alias w:val="Placeholder"/>
          <w:id w:val="1193"/>
          <w:temporary/>
          <w:showingPlcHdr/>
          <w:text/>
        </w:sdtPr>
        <w:sdtContent>
          <w:r>
            <w:rPr>
              <w:rStyle w:val="UAPPlaceholder"/>
            </w:rPr>
            <w:t>&lt;XX01. Use Case Name&gt;</w:t>
          </w:r>
        </w:sdtContent>
      </w:sdt>
    </w:p>
    <w:p w14:paraId="251DE440" w14:textId="77777777" w:rsidR="00CB54BC" w:rsidRDefault="00000000">
      <w:pPr>
        <w:pStyle w:val="UAPItem"/>
      </w:pPr>
      <w:r>
        <w:t>Brief Description</w:t>
      </w:r>
    </w:p>
    <w:p w14:paraId="06CA27CC" w14:textId="77777777" w:rsidR="00CB54BC" w:rsidRDefault="00000000">
      <w:pPr>
        <w:pStyle w:val="UAPItemText"/>
      </w:pPr>
      <w:sdt>
        <w:sdtPr>
          <w:alias w:val="Placeholder"/>
          <w:id w:val="1194"/>
          <w:temporary/>
          <w:showingPlcHdr/>
          <w:text/>
        </w:sdtPr>
        <w:sdtContent>
          <w:r>
            <w:rPr>
              <w:rStyle w:val="UAPPlaceholder"/>
            </w:rPr>
            <w:t>&lt;This use case enables … &gt;</w:t>
          </w:r>
        </w:sdtContent>
      </w:sdt>
    </w:p>
    <w:p w14:paraId="14656799" w14:textId="77777777" w:rsidR="00CB54BC" w:rsidRDefault="00000000">
      <w:pPr>
        <w:pStyle w:val="UAPItem"/>
      </w:pPr>
      <w:r>
        <w:t>Actors</w:t>
      </w:r>
    </w:p>
    <w:p w14:paraId="11440BB0" w14:textId="77777777" w:rsidR="00CB54BC" w:rsidRDefault="00000000">
      <w:pPr>
        <w:pStyle w:val="UAPItemText"/>
      </w:pPr>
      <w:sdt>
        <w:sdtPr>
          <w:alias w:val="Placeholder"/>
          <w:id w:val="1195"/>
          <w:temporary/>
          <w:showingPlcHdr/>
          <w:text/>
        </w:sdtPr>
        <w:sdtContent>
          <w:r>
            <w:rPr>
              <w:rStyle w:val="UAPPlaceholder"/>
            </w:rPr>
            <w:t>&lt;Primary actor; secondary actors&gt;</w:t>
          </w:r>
        </w:sdtContent>
      </w:sdt>
    </w:p>
    <w:p w14:paraId="7A810DC4" w14:textId="77777777" w:rsidR="00CB54BC" w:rsidRDefault="00000000">
      <w:pPr>
        <w:pStyle w:val="UAPItem"/>
      </w:pPr>
      <w:r>
        <w:t>Precondition</w:t>
      </w:r>
    </w:p>
    <w:p w14:paraId="43FA0633" w14:textId="77777777" w:rsidR="00CB54BC" w:rsidRDefault="00000000">
      <w:pPr>
        <w:pStyle w:val="UAPItemText"/>
      </w:pPr>
      <w:sdt>
        <w:sdtPr>
          <w:alias w:val="Placeholder"/>
          <w:id w:val="1196"/>
          <w:temporary/>
          <w:showingPlcHdr/>
          <w:text/>
        </w:sdtPr>
        <w:sdtContent>
          <w:r>
            <w:rPr>
              <w:rStyle w:val="UAPPlaceholder"/>
            </w:rPr>
            <w:t>&lt;Conditions that must hold before the use case starts&gt;</w:t>
          </w:r>
        </w:sdtContent>
      </w:sdt>
    </w:p>
    <w:p w14:paraId="69CC9EE1" w14:textId="77777777" w:rsidR="00CB54BC" w:rsidRDefault="00000000">
      <w:pPr>
        <w:pStyle w:val="UAPItem"/>
      </w:pPr>
      <w:r>
        <w:t>Postcondition</w:t>
      </w:r>
    </w:p>
    <w:p w14:paraId="69F7FB19" w14:textId="77777777" w:rsidR="00CB54BC" w:rsidRDefault="00000000">
      <w:pPr>
        <w:pStyle w:val="UAPItemText"/>
      </w:pPr>
      <w:sdt>
        <w:sdtPr>
          <w:alias w:val="Placeholder"/>
          <w:id w:val="1197"/>
          <w:temporary/>
          <w:showingPlcHdr/>
          <w:text/>
        </w:sdtPr>
        <w:sdtContent>
          <w:r>
            <w:rPr>
              <w:rStyle w:val="UAPPlaceholder"/>
            </w:rPr>
            <w:t>&lt;Resulting state on success and on failure&gt;</w:t>
          </w:r>
        </w:sdtContent>
      </w:sdt>
    </w:p>
    <w:p w14:paraId="6968D45B" w14:textId="77777777" w:rsidR="00CB54BC" w:rsidRDefault="00000000">
      <w:pPr>
        <w:pStyle w:val="UAPItem"/>
      </w:pPr>
      <w:r>
        <w:t>Related Use Cases</w:t>
      </w:r>
    </w:p>
    <w:p w14:paraId="75A7A4EF" w14:textId="77777777" w:rsidR="00CB54BC" w:rsidRDefault="00000000">
      <w:pPr>
        <w:pStyle w:val="UAPItemText"/>
      </w:pPr>
      <w:sdt>
        <w:sdtPr>
          <w:alias w:val="Placeholder"/>
          <w:id w:val="1198"/>
          <w:temporary/>
          <w:showingPlcHdr/>
          <w:text/>
        </w:sdtPr>
        <w:sdtContent>
          <w:r>
            <w:rPr>
              <w:rStyle w:val="UAPPlaceholder"/>
            </w:rPr>
            <w:t>&lt;Use case IDs&gt;</w:t>
          </w:r>
        </w:sdtContent>
      </w:sdt>
    </w:p>
    <w:p w14:paraId="3B6F6B05" w14:textId="77777777" w:rsidR="00CB54BC" w:rsidRDefault="00000000">
      <w:pPr>
        <w:pStyle w:val="UAPItem"/>
      </w:pPr>
      <w:r>
        <w:t>Main Flow</w:t>
      </w:r>
    </w:p>
    <w:p w14:paraId="3C6984F2" w14:textId="77777777" w:rsidR="00CB54BC" w:rsidRDefault="00000000">
      <w:pPr>
        <w:pStyle w:val="UAPItemLevel2"/>
      </w:pPr>
      <w:sdt>
        <w:sdtPr>
          <w:alias w:val="Placeholder"/>
          <w:id w:val="1199"/>
          <w:temporary/>
          <w:showingPlcHdr/>
          <w:text/>
        </w:sdtPr>
        <w:sdtContent>
          <w:r>
            <w:rPr>
              <w:rStyle w:val="UAPPlaceholder"/>
            </w:rPr>
            <w:t>&lt;Step 1. Actor or system action&gt;</w:t>
          </w:r>
        </w:sdtContent>
      </w:sdt>
    </w:p>
    <w:p w14:paraId="371E017F" w14:textId="77777777" w:rsidR="00CB54BC" w:rsidRDefault="00000000">
      <w:pPr>
        <w:pStyle w:val="UAPItemLevel2"/>
      </w:pPr>
      <w:sdt>
        <w:sdtPr>
          <w:alias w:val="Placeholder"/>
          <w:id w:val="1200"/>
          <w:temporary/>
          <w:showingPlcHdr/>
          <w:text/>
        </w:sdtPr>
        <w:sdtContent>
          <w:r>
            <w:rPr>
              <w:rStyle w:val="UAPPlaceholder"/>
            </w:rPr>
            <w:t>&lt;Step 2. If a condition holds, proceed to Alternative Flow A1.&gt;</w:t>
          </w:r>
        </w:sdtContent>
      </w:sdt>
    </w:p>
    <w:p w14:paraId="152C26DA" w14:textId="77777777" w:rsidR="00CB54BC" w:rsidRDefault="00000000">
      <w:pPr>
        <w:pStyle w:val="UAPItem"/>
      </w:pPr>
      <w:r>
        <w:t xml:space="preserve">Alternative Flow A1. </w:t>
      </w:r>
      <w:sdt>
        <w:sdtPr>
          <w:alias w:val="Placeholder"/>
          <w:id w:val="1201"/>
          <w:temporary/>
          <w:showingPlcHdr/>
          <w:text/>
        </w:sdtPr>
        <w:sdtContent>
          <w:r>
            <w:rPr>
              <w:rStyle w:val="UAPPlaceholder"/>
            </w:rPr>
            <w:t>&lt;Name&gt;</w:t>
          </w:r>
        </w:sdtContent>
      </w:sdt>
    </w:p>
    <w:p w14:paraId="59DB3822" w14:textId="77777777" w:rsidR="00CB54BC" w:rsidRDefault="00000000">
      <w:pPr>
        <w:pStyle w:val="UAPItemLevel2"/>
      </w:pPr>
      <w:sdt>
        <w:sdtPr>
          <w:alias w:val="Placeholder"/>
          <w:id w:val="1202"/>
          <w:temporary/>
          <w:showingPlcHdr/>
          <w:text/>
        </w:sdtPr>
        <w:sdtContent>
          <w:r>
            <w:rPr>
              <w:rStyle w:val="UAPPlaceholder"/>
            </w:rPr>
            <w:t>&lt;Step 1. …; return to Step n of the Main Flow.&gt;</w:t>
          </w:r>
        </w:sdtContent>
      </w:sdt>
    </w:p>
    <w:p w14:paraId="4A05605E" w14:textId="77777777" w:rsidR="00CB54BC" w:rsidRDefault="00000000">
      <w:pPr>
        <w:pStyle w:val="UAPItem"/>
      </w:pPr>
      <w:r>
        <w:t xml:space="preserve">Error Flow E1. </w:t>
      </w:r>
      <w:sdt>
        <w:sdtPr>
          <w:alias w:val="Placeholder"/>
          <w:id w:val="1203"/>
          <w:temporary/>
          <w:showingPlcHdr/>
          <w:text/>
        </w:sdtPr>
        <w:sdtContent>
          <w:r>
            <w:rPr>
              <w:rStyle w:val="UAPPlaceholder"/>
            </w:rPr>
            <w:t>&lt;Name&gt;</w:t>
          </w:r>
        </w:sdtContent>
      </w:sdt>
    </w:p>
    <w:p w14:paraId="4B4EE531" w14:textId="77777777" w:rsidR="00CB54BC" w:rsidRDefault="00000000">
      <w:pPr>
        <w:pStyle w:val="UAPItemLevel2"/>
      </w:pPr>
      <w:sdt>
        <w:sdtPr>
          <w:alias w:val="Placeholder"/>
          <w:id w:val="1204"/>
          <w:temporary/>
          <w:showingPlcHdr/>
          <w:text/>
        </w:sdtPr>
        <w:sdtContent>
          <w:r>
            <w:rPr>
              <w:rStyle w:val="UAPPlaceholder"/>
            </w:rPr>
            <w:t>&lt;Step 1. …; the use case terminates unsuccessfully.&gt;</w:t>
          </w:r>
        </w:sdtContent>
      </w:sdt>
    </w:p>
    <w:p w14:paraId="2CBB69FC" w14:textId="77777777" w:rsidR="00CB54BC" w:rsidRDefault="00000000">
      <w:pPr>
        <w:pStyle w:val="UAPExampleItem"/>
      </w:pPr>
      <w:r>
        <w:t>Error Flow E2. Payment Failure</w:t>
      </w:r>
    </w:p>
    <w:p w14:paraId="2CDDB294" w14:textId="77777777" w:rsidR="00CB54BC" w:rsidRDefault="00000000">
      <w:pPr>
        <w:pStyle w:val="UAPExampleItemLevel2"/>
      </w:pPr>
      <w:r>
        <w:t>The system displays “Checkout Aborted: Payment Failure.” If another payment method is provided, the flow resumes at item (5) of the Main Flow.</w:t>
      </w:r>
    </w:p>
    <w:p w14:paraId="2391A226" w14:textId="77777777" w:rsidR="00CB54BC" w:rsidRDefault="00CB54BC">
      <w:pPr>
        <w:pStyle w:val="BodyText"/>
        <w:spacing w:after="0"/>
      </w:pPr>
    </w:p>
    <w:p w14:paraId="25064EB8" w14:textId="77777777" w:rsidR="00921EE9" w:rsidRDefault="00000000">
      <w:pPr>
        <w:pStyle w:val="UAPLabel"/>
      </w:pPr>
      <w:r>
        <w:t>Step Output</w:t>
      </w:r>
    </w:p>
    <w:p w14:paraId="7E06A42F" w14:textId="77777777" w:rsidR="00921EE9" w:rsidRDefault="00000000">
      <w:pPr>
        <w:pStyle w:val="UAPItem"/>
      </w:pPr>
      <w:r>
        <w:t>Consolidated Result</w:t>
      </w:r>
    </w:p>
    <w:p w14:paraId="5FD599E1" w14:textId="77777777" w:rsidR="00921EE9" w:rsidRDefault="00000000">
      <w:pPr>
        <w:pStyle w:val="UAPItemText"/>
      </w:pPr>
      <w:sdt>
        <w:sdtPr>
          <w:alias w:val="Placeholder"/>
          <w:id w:val="5034"/>
          <w:temporary/>
          <w:showingPlcHdr/>
          <w:text/>
        </w:sdtPr>
        <w:sdtContent>
          <w:r>
            <w:rPr>
              <w:rStyle w:val="UAPPlaceholder"/>
            </w:rPr>
            <w:t>&lt;The artifact that this step delivers to the next step, with a reference to its figure or table&gt;</w:t>
          </w:r>
        </w:sdtContent>
      </w:sdt>
    </w:p>
    <w:p w14:paraId="207D41DA" w14:textId="77777777" w:rsidR="00921EE9" w:rsidRDefault="00000000">
      <w:pPr>
        <w:pStyle w:val="UAPItem"/>
      </w:pPr>
      <w:r>
        <w:t>Decisions and Rationale</w:t>
      </w:r>
    </w:p>
    <w:p w14:paraId="00541E5E" w14:textId="77777777" w:rsidR="00921EE9" w:rsidRDefault="00000000">
      <w:pPr>
        <w:pStyle w:val="UAPItemText"/>
      </w:pPr>
      <w:sdt>
        <w:sdtPr>
          <w:alias w:val="Placeholder"/>
          <w:id w:val="5035"/>
          <w:temporary/>
          <w:showingPlcHdr/>
          <w:text/>
        </w:sdtPr>
        <w:sdtContent>
          <w:r>
            <w:rPr>
              <w:rStyle w:val="UAPPlaceholder"/>
            </w:rPr>
            <w:t>&lt;D-A4a-1-1. &lt;Decision&gt;: &lt;rationale and alternatives considered&gt;&gt;</w:t>
          </w:r>
        </w:sdtContent>
      </w:sdt>
    </w:p>
    <w:p w14:paraId="361DAB47" w14:textId="77777777" w:rsidR="00921EE9" w:rsidRDefault="00000000">
      <w:pPr>
        <w:pStyle w:val="UAPItem"/>
      </w:pPr>
      <w:r>
        <w:t>Requirements Addressed</w:t>
      </w:r>
    </w:p>
    <w:p w14:paraId="2B40A64D" w14:textId="77777777" w:rsidR="00921EE9" w:rsidRDefault="00000000">
      <w:pPr>
        <w:pStyle w:val="UAPItemText"/>
      </w:pPr>
      <w:sdt>
        <w:sdtPr>
          <w:alias w:val="Placeholder"/>
          <w:id w:val="5036"/>
          <w:temporary/>
          <w:showingPlcHdr/>
          <w:text/>
        </w:sdtPr>
        <w:sdtContent>
          <w:r>
            <w:rPr>
              <w:rStyle w:val="UAPPlaceholder"/>
            </w:rPr>
            <w:t>&lt;Identifiers of the requirements, concerns, or NFR items addressed by this step&gt;</w:t>
          </w:r>
        </w:sdtContent>
      </w:sdt>
    </w:p>
    <w:p w14:paraId="19B46523" w14:textId="77777777" w:rsidR="00CB54BC" w:rsidRDefault="00000000">
      <w:pPr>
        <w:pStyle w:val="Heading2"/>
      </w:pPr>
      <w:bookmarkStart w:id="66" w:name="_Toc243031639"/>
      <w:r>
        <w:t>Step 2. Define Functional Components</w:t>
      </w:r>
      <w:bookmarkEnd w:id="66"/>
    </w:p>
    <w:p w14:paraId="3898AFEE" w14:textId="77777777" w:rsidR="00CB54BC" w:rsidRDefault="00000000">
      <w:pPr>
        <w:pStyle w:val="BodyText"/>
      </w:pPr>
      <w:r>
        <w:t>This step defines the functional components of the target system, each a cohesive, self-contained unit encapsulating closely related functionality.</w:t>
      </w:r>
    </w:p>
    <w:p w14:paraId="67792CC2" w14:textId="77777777" w:rsidR="00CB54BC" w:rsidRDefault="00000000">
      <w:pPr>
        <w:pStyle w:val="BodyText"/>
      </w:pPr>
      <w:r>
        <w:t>The step derives functional components by grouping related use cases into cohesive units. The derivation is recorded in the following table; the use case diagram of Step 1 is not redrawn.</w:t>
      </w:r>
    </w:p>
    <w:p w14:paraId="2EB6F607"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3</w:t>
      </w:r>
      <w:r>
        <w:fldChar w:fldCharType="end"/>
      </w:r>
      <w:r>
        <w:t>. Functional Components Derived from the Use Case Diagram</w:t>
      </w:r>
    </w:p>
    <w:tbl>
      <w:tblPr>
        <w:tblStyle w:val="UAPTable"/>
        <w:tblW w:w="9360" w:type="dxa"/>
        <w:tblLook w:val="0620" w:firstRow="1" w:lastRow="0" w:firstColumn="0" w:lastColumn="0" w:noHBand="1" w:noVBand="1"/>
      </w:tblPr>
      <w:tblGrid>
        <w:gridCol w:w="2800"/>
        <w:gridCol w:w="4000"/>
        <w:gridCol w:w="2560"/>
      </w:tblGrid>
      <w:tr w:rsidR="009117E5" w14:paraId="62BA845A"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800" w:type="dxa"/>
          </w:tcPr>
          <w:p w14:paraId="3C09456E" w14:textId="77777777" w:rsidR="009117E5" w:rsidRDefault="00000000">
            <w:pPr>
              <w:pStyle w:val="TableHead"/>
            </w:pPr>
            <w:r>
              <w:t>Functional Component</w:t>
            </w:r>
          </w:p>
        </w:tc>
        <w:tc>
          <w:tcPr>
            <w:tcW w:w="4000" w:type="dxa"/>
          </w:tcPr>
          <w:p w14:paraId="4AB97376" w14:textId="77777777" w:rsidR="009117E5" w:rsidRDefault="00000000">
            <w:pPr>
              <w:pStyle w:val="TableHead"/>
            </w:pPr>
            <w:r>
              <w:t>Use Cases Clustered</w:t>
            </w:r>
          </w:p>
        </w:tc>
        <w:tc>
          <w:tcPr>
            <w:tcW w:w="2560" w:type="dxa"/>
          </w:tcPr>
          <w:p w14:paraId="478F624A" w14:textId="77777777" w:rsidR="009117E5" w:rsidRDefault="00000000">
            <w:pPr>
              <w:pStyle w:val="TableHead"/>
            </w:pPr>
            <w:r>
              <w:t>Responsibility</w:t>
            </w:r>
          </w:p>
        </w:tc>
      </w:tr>
      <w:tr w:rsidR="009117E5" w14:paraId="20A87C5F" w14:textId="77777777" w:rsidTr="009117E5">
        <w:trPr>
          <w:cantSplit/>
        </w:trPr>
        <w:tc>
          <w:tcPr>
            <w:tcW w:w="2800" w:type="dxa"/>
          </w:tcPr>
          <w:p w14:paraId="287457E0" w14:textId="77777777" w:rsidR="009117E5" w:rsidRDefault="00000000">
            <w:pPr>
              <w:pStyle w:val="TableText"/>
            </w:pPr>
            <w:sdt>
              <w:sdtPr>
                <w:alias w:val="Placeholder"/>
                <w:id w:val="6010"/>
                <w:temporary/>
                <w:showingPlcHdr/>
                <w:text/>
              </w:sdtPr>
              <w:sdtContent>
                <w:r>
                  <w:rPr>
                    <w:rStyle w:val="UAPPlaceholderinTable"/>
                  </w:rPr>
                  <w:t>&lt;Component name&gt;</w:t>
                </w:r>
              </w:sdtContent>
            </w:sdt>
          </w:p>
        </w:tc>
        <w:tc>
          <w:tcPr>
            <w:tcW w:w="4000" w:type="dxa"/>
          </w:tcPr>
          <w:p w14:paraId="125BE46D" w14:textId="77777777" w:rsidR="009117E5" w:rsidRDefault="00000000">
            <w:pPr>
              <w:pStyle w:val="TableText"/>
            </w:pPr>
            <w:sdt>
              <w:sdtPr>
                <w:alias w:val="Placeholder"/>
                <w:id w:val="6011"/>
                <w:temporary/>
                <w:showingPlcHdr/>
                <w:text/>
              </w:sdtPr>
              <w:sdtContent>
                <w:r>
                  <w:rPr>
                    <w:rStyle w:val="UAPPlaceholderinTable"/>
                  </w:rPr>
                  <w:t>&lt;Use case identifiers&gt;</w:t>
                </w:r>
              </w:sdtContent>
            </w:sdt>
          </w:p>
        </w:tc>
        <w:tc>
          <w:tcPr>
            <w:tcW w:w="2560" w:type="dxa"/>
          </w:tcPr>
          <w:p w14:paraId="6A56D7FA" w14:textId="77777777" w:rsidR="009117E5" w:rsidRDefault="00000000">
            <w:pPr>
              <w:pStyle w:val="TableText"/>
            </w:pPr>
            <w:sdt>
              <w:sdtPr>
                <w:alias w:val="Placeholder"/>
                <w:id w:val="6012"/>
                <w:temporary/>
                <w:showingPlcHdr/>
                <w:text/>
              </w:sdtPr>
              <w:sdtContent>
                <w:r>
                  <w:rPr>
                    <w:rStyle w:val="UAPPlaceholderinTable"/>
                  </w:rPr>
                  <w:t>&lt;Responsibility of the component&gt;</w:t>
                </w:r>
              </w:sdtContent>
            </w:sdt>
          </w:p>
        </w:tc>
      </w:tr>
      <w:tr w:rsidR="009117E5" w14:paraId="74E0CDF4" w14:textId="77777777" w:rsidTr="009117E5">
        <w:trPr>
          <w:cantSplit/>
        </w:trPr>
        <w:tc>
          <w:tcPr>
            <w:tcW w:w="2800" w:type="dxa"/>
          </w:tcPr>
          <w:p w14:paraId="7AB80739" w14:textId="77777777" w:rsidR="009117E5" w:rsidRDefault="00000000">
            <w:pPr>
              <w:pStyle w:val="UAPExample"/>
            </w:pPr>
            <w:r>
              <w:t>Reservation Manager</w:t>
            </w:r>
          </w:p>
        </w:tc>
        <w:tc>
          <w:tcPr>
            <w:tcW w:w="4000" w:type="dxa"/>
          </w:tcPr>
          <w:p w14:paraId="00FA1730" w14:textId="77777777" w:rsidR="009117E5" w:rsidRDefault="00000000">
            <w:pPr>
              <w:pStyle w:val="UAPExample"/>
            </w:pPr>
            <w:r>
              <w:t>RS01–RS04</w:t>
            </w:r>
          </w:p>
        </w:tc>
        <w:tc>
          <w:tcPr>
            <w:tcW w:w="2560" w:type="dxa"/>
          </w:tcPr>
          <w:p w14:paraId="15583B1F" w14:textId="77777777" w:rsidR="009117E5" w:rsidRDefault="00000000">
            <w:pPr>
              <w:pStyle w:val="UAPExample"/>
            </w:pPr>
            <w:r>
              <w:t>Handles car rental reservations.</w:t>
            </w:r>
          </w:p>
        </w:tc>
      </w:tr>
    </w:tbl>
    <w:p w14:paraId="6F4A1019" w14:textId="77777777" w:rsidR="009117E5" w:rsidRDefault="009117E5">
      <w:pPr>
        <w:pStyle w:val="BodyText"/>
        <w:spacing w:after="60"/>
      </w:pPr>
    </w:p>
    <w:p w14:paraId="644BCD28" w14:textId="77777777" w:rsidR="00CB54BC" w:rsidRDefault="00CB54BC">
      <w:pPr>
        <w:pStyle w:val="BodyText"/>
        <w:spacing w:after="0"/>
      </w:pPr>
    </w:p>
    <w:p w14:paraId="66B5319D" w14:textId="77777777" w:rsidR="00CB54BC" w:rsidRDefault="00000000">
      <w:pPr>
        <w:pStyle w:val="BodyText"/>
      </w:pPr>
      <w:r>
        <w:t>The step defines the additional functional components that the adopted architecture styles require. The components are as follows.</w:t>
      </w:r>
    </w:p>
    <w:p w14:paraId="503D2F5F" w14:textId="77777777" w:rsidR="00CB54BC" w:rsidRDefault="00000000">
      <w:pPr>
        <w:pStyle w:val="UAPItem"/>
      </w:pPr>
      <w:sdt>
        <w:sdtPr>
          <w:alias w:val="Placeholder"/>
          <w:id w:val="1208"/>
          <w:temporary/>
          <w:showingPlcHdr/>
          <w:text/>
        </w:sdtPr>
        <w:sdtContent>
          <w:r>
            <w:rPr>
              <w:rStyle w:val="UAPPlaceholder"/>
            </w:rPr>
            <w:t>&lt;Component Name&gt;</w:t>
          </w:r>
        </w:sdtContent>
      </w:sdt>
      <w:r>
        <w:t xml:space="preserve"> (from </w:t>
      </w:r>
      <w:sdt>
        <w:sdtPr>
          <w:alias w:val="Placeholder"/>
          <w:id w:val="1209"/>
          <w:temporary/>
          <w:showingPlcHdr/>
          <w:text/>
        </w:sdtPr>
        <w:sdtContent>
          <w:r>
            <w:rPr>
              <w:rStyle w:val="UAPPlaceholder"/>
            </w:rPr>
            <w:t>&lt;Architecture Style&gt;</w:t>
          </w:r>
        </w:sdtContent>
      </w:sdt>
      <w:r>
        <w:t>)</w:t>
      </w:r>
    </w:p>
    <w:p w14:paraId="564F3976" w14:textId="77777777" w:rsidR="00CB54BC" w:rsidRDefault="00000000">
      <w:pPr>
        <w:pStyle w:val="UAPItemText"/>
      </w:pPr>
      <w:sdt>
        <w:sdtPr>
          <w:alias w:val="Placeholder"/>
          <w:id w:val="1210"/>
          <w:temporary/>
          <w:showingPlcHdr/>
          <w:text/>
        </w:sdtPr>
        <w:sdtContent>
          <w:r>
            <w:rPr>
              <w:rStyle w:val="UAPPlaceholder"/>
            </w:rPr>
            <w:t>&lt;Responsibility of the component&gt;</w:t>
          </w:r>
        </w:sdtContent>
      </w:sdt>
    </w:p>
    <w:p w14:paraId="385C3790" w14:textId="77777777" w:rsidR="00CB54BC" w:rsidRDefault="00000000">
      <w:pPr>
        <w:pStyle w:val="UAPExampleItem"/>
      </w:pPr>
      <w:r>
        <w:t>QoS Evaluator (from Dispatcher Architecture Style)</w:t>
      </w:r>
    </w:p>
    <w:p w14:paraId="44CC6508" w14:textId="77777777" w:rsidR="00CB54BC" w:rsidRDefault="00000000">
      <w:pPr>
        <w:pStyle w:val="UAPExampleItemText"/>
      </w:pPr>
      <w:r>
        <w:t>Assesses the quality of service of the replicated Headquarters Servers.</w:t>
      </w:r>
    </w:p>
    <w:p w14:paraId="704CB5F3" w14:textId="77777777" w:rsidR="00921EE9" w:rsidRDefault="00000000">
      <w:pPr>
        <w:pStyle w:val="UAPGuidance"/>
      </w:pPr>
      <w:r>
        <w:rPr>
          <w:b/>
          <w:bCs/>
        </w:rPr>
        <w:t>Guidance</w:t>
      </w:r>
      <w:r>
        <w:t xml:space="preserve">  ▸  </w:t>
      </w:r>
      <w:r>
        <w:rPr>
          <w:b/>
          <w:bCs/>
        </w:rPr>
        <w:t xml:space="preserve">Conditional: </w:t>
      </w:r>
      <w:r>
        <w:t>This entry applies only when an adopted architecture style defines functional components of its own, such as the QoS Evaluator of the Dispatcher style.</w:t>
      </w:r>
    </w:p>
    <w:p w14:paraId="02E5511E" w14:textId="77777777" w:rsidR="00CB54BC" w:rsidRDefault="00CB54BC">
      <w:pPr>
        <w:pStyle w:val="BodyText"/>
        <w:spacing w:after="0"/>
      </w:pPr>
    </w:p>
    <w:p w14:paraId="01A84025" w14:textId="77777777" w:rsidR="00CB54BC" w:rsidRDefault="00000000">
      <w:pPr>
        <w:pStyle w:val="BodyText"/>
      </w:pPr>
      <w:r>
        <w:t>The step defines interface components that standardize interactions between internal components and external actors, systems, or devices. The interface components are as follows.</w:t>
      </w:r>
    </w:p>
    <w:p w14:paraId="2EB18477" w14:textId="77777777" w:rsidR="00CB54BC" w:rsidRDefault="00000000">
      <w:pPr>
        <w:pStyle w:val="UAPItem"/>
      </w:pPr>
      <w:sdt>
        <w:sdtPr>
          <w:alias w:val="Placeholder"/>
          <w:id w:val="1211"/>
          <w:temporary/>
          <w:showingPlcHdr/>
          <w:text/>
        </w:sdtPr>
        <w:sdtContent>
          <w:r>
            <w:rPr>
              <w:rStyle w:val="UAPPlaceholder"/>
            </w:rPr>
            <w:t>&lt;Interface Component Name&gt;</w:t>
          </w:r>
        </w:sdtContent>
      </w:sdt>
    </w:p>
    <w:p w14:paraId="6B338579" w14:textId="77777777" w:rsidR="00CB54BC" w:rsidRDefault="00000000">
      <w:pPr>
        <w:pStyle w:val="UAPItemText"/>
      </w:pPr>
      <w:sdt>
        <w:sdtPr>
          <w:alias w:val="Placeholder"/>
          <w:id w:val="1212"/>
          <w:temporary/>
          <w:showingPlcHdr/>
          <w:text/>
        </w:sdtPr>
        <w:sdtContent>
          <w:r>
            <w:rPr>
              <w:rStyle w:val="UAPPlaceholder"/>
            </w:rPr>
            <w:t>&lt;Interactions standardized and the implementations it abstracts&gt;</w:t>
          </w:r>
        </w:sdtContent>
      </w:sdt>
    </w:p>
    <w:p w14:paraId="329459CC" w14:textId="77777777" w:rsidR="00CB54BC" w:rsidRDefault="00000000">
      <w:pPr>
        <w:pStyle w:val="UAPExampleItem"/>
      </w:pPr>
      <w:r>
        <w:t>Payment Gateway Interface</w:t>
      </w:r>
    </w:p>
    <w:p w14:paraId="0045B976" w14:textId="77777777" w:rsidR="00CB54BC" w:rsidRDefault="00000000">
      <w:pPr>
        <w:pStyle w:val="UAPExampleItemText"/>
      </w:pPr>
      <w:r>
        <w:t>Standardizes access to different payment authorization services.</w:t>
      </w:r>
    </w:p>
    <w:p w14:paraId="0DE888E3" w14:textId="77777777" w:rsidR="00921EE9" w:rsidRDefault="00000000">
      <w:pPr>
        <w:pStyle w:val="UAPGuidance"/>
      </w:pPr>
      <w:r>
        <w:rPr>
          <w:b/>
          <w:bCs/>
        </w:rPr>
        <w:t>Guidance</w:t>
      </w:r>
      <w:r>
        <w:t xml:space="preserve">  ▸  </w:t>
      </w:r>
      <w:r>
        <w:rPr>
          <w:b/>
          <w:bCs/>
        </w:rPr>
        <w:t xml:space="preserve">Conditional: </w:t>
      </w:r>
      <w:r>
        <w:t>This entry applies only when interactions with external actors, systems, or devices must be standardized or must admit multiple implementations.</w:t>
      </w:r>
    </w:p>
    <w:p w14:paraId="04B3B8E5" w14:textId="77777777" w:rsidR="00CB54BC" w:rsidRDefault="00CB54BC">
      <w:pPr>
        <w:pStyle w:val="BodyText"/>
        <w:spacing w:after="0"/>
      </w:pPr>
    </w:p>
    <w:p w14:paraId="7DC8C97B" w14:textId="77777777" w:rsidR="00921EE9" w:rsidRDefault="00000000">
      <w:pPr>
        <w:pStyle w:val="UAPLabel"/>
      </w:pPr>
      <w:r>
        <w:t>Step Output</w:t>
      </w:r>
    </w:p>
    <w:p w14:paraId="1AE67EE7" w14:textId="77777777" w:rsidR="00921EE9" w:rsidRDefault="00000000">
      <w:pPr>
        <w:pStyle w:val="UAPItem"/>
      </w:pPr>
      <w:r>
        <w:t>Consolidated Result</w:t>
      </w:r>
    </w:p>
    <w:p w14:paraId="179F2A47" w14:textId="77777777" w:rsidR="00921EE9" w:rsidRDefault="00000000">
      <w:pPr>
        <w:pStyle w:val="UAPItemText"/>
      </w:pPr>
      <w:sdt>
        <w:sdtPr>
          <w:alias w:val="Placeholder"/>
          <w:id w:val="5037"/>
          <w:temporary/>
          <w:showingPlcHdr/>
          <w:text/>
        </w:sdtPr>
        <w:sdtContent>
          <w:r>
            <w:rPr>
              <w:rStyle w:val="UAPPlaceholder"/>
            </w:rPr>
            <w:t>&lt;The artifact that this step delivers to the next step, with a reference to its figure or table&gt;</w:t>
          </w:r>
        </w:sdtContent>
      </w:sdt>
    </w:p>
    <w:p w14:paraId="5025AEC6" w14:textId="77777777" w:rsidR="00921EE9" w:rsidRDefault="00000000">
      <w:pPr>
        <w:pStyle w:val="UAPItem"/>
      </w:pPr>
      <w:r>
        <w:t>Decisions and Rationale</w:t>
      </w:r>
    </w:p>
    <w:p w14:paraId="50AEB89F" w14:textId="77777777" w:rsidR="00921EE9" w:rsidRDefault="00000000">
      <w:pPr>
        <w:pStyle w:val="UAPItemText"/>
      </w:pPr>
      <w:sdt>
        <w:sdtPr>
          <w:alias w:val="Placeholder"/>
          <w:id w:val="5038"/>
          <w:temporary/>
          <w:showingPlcHdr/>
          <w:text/>
        </w:sdtPr>
        <w:sdtContent>
          <w:r>
            <w:rPr>
              <w:rStyle w:val="UAPPlaceholder"/>
            </w:rPr>
            <w:t>&lt;D-A4a-2-1. &lt;Decision&gt;: &lt;rationale and alternatives considered&gt;&gt;</w:t>
          </w:r>
        </w:sdtContent>
      </w:sdt>
    </w:p>
    <w:p w14:paraId="59ED8BAB" w14:textId="77777777" w:rsidR="00921EE9" w:rsidRDefault="00000000">
      <w:pPr>
        <w:pStyle w:val="UAPItem"/>
      </w:pPr>
      <w:r>
        <w:t>Requirements Addressed</w:t>
      </w:r>
    </w:p>
    <w:p w14:paraId="09140C25" w14:textId="77777777" w:rsidR="00921EE9" w:rsidRDefault="00000000">
      <w:pPr>
        <w:pStyle w:val="UAPItemText"/>
      </w:pPr>
      <w:sdt>
        <w:sdtPr>
          <w:alias w:val="Placeholder"/>
          <w:id w:val="5039"/>
          <w:temporary/>
          <w:showingPlcHdr/>
          <w:text/>
        </w:sdtPr>
        <w:sdtContent>
          <w:r>
            <w:rPr>
              <w:rStyle w:val="UAPPlaceholder"/>
            </w:rPr>
            <w:t>&lt;Identifiers of the requirements, concerns, or NFR items addressed by this step&gt;</w:t>
          </w:r>
        </w:sdtContent>
      </w:sdt>
    </w:p>
    <w:p w14:paraId="09448809" w14:textId="77777777" w:rsidR="00CB54BC" w:rsidRDefault="00000000">
      <w:pPr>
        <w:pStyle w:val="Heading2"/>
      </w:pPr>
      <w:bookmarkStart w:id="70" w:name="_Toc243031643"/>
      <w:r>
        <w:t>Step 3. Allocate Functional Components</w:t>
      </w:r>
      <w:bookmarkEnd w:id="70"/>
    </w:p>
    <w:p w14:paraId="25237C51" w14:textId="77777777" w:rsidR="00CB54BC" w:rsidRDefault="00000000">
      <w:pPr>
        <w:pStyle w:val="BodyText"/>
      </w:pPr>
      <w:r>
        <w:t>This step allocates the functional components to the functionality placeholders of the schematic architecture.</w:t>
      </w:r>
    </w:p>
    <w:p w14:paraId="032500CD" w14:textId="77777777" w:rsidR="00CB54BC" w:rsidRDefault="00000000">
      <w:pPr>
        <w:pStyle w:val="BodyText"/>
      </w:pPr>
      <w:r>
        <w:t>The step assigns each functional component to one or more tiers of the schematic architecture, as shown in the following table.</w:t>
      </w:r>
    </w:p>
    <w:p w14:paraId="3D9C5FCF"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4</w:t>
      </w:r>
      <w:r>
        <w:fldChar w:fldCharType="end"/>
      </w:r>
      <w:r>
        <w:t>. Functional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C6A305F"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3146FE7" w14:textId="77777777" w:rsidR="00CB54BC" w:rsidRDefault="00000000">
            <w:pPr>
              <w:pStyle w:val="TableHead"/>
            </w:pPr>
            <w:r>
              <w:t>Functional Components \ Tiers</w:t>
            </w:r>
          </w:p>
        </w:tc>
        <w:tc>
          <w:tcPr>
            <w:tcW w:w="2000" w:type="dxa"/>
          </w:tcPr>
          <w:p w14:paraId="3215CA62" w14:textId="77777777" w:rsidR="00CB54BC" w:rsidRDefault="00000000">
            <w:pPr>
              <w:pStyle w:val="TableHead"/>
            </w:pPr>
            <w:sdt>
              <w:sdtPr>
                <w:alias w:val="Placeholder"/>
                <w:id w:val="1213"/>
                <w:temporary/>
                <w:showingPlcHdr/>
                <w:text/>
              </w:sdtPr>
              <w:sdtContent>
                <w:r>
                  <w:rPr>
                    <w:rStyle w:val="UAPPlaceholderinTable"/>
                  </w:rPr>
                  <w:t>&lt;Tier 1&gt;</w:t>
                </w:r>
              </w:sdtContent>
            </w:sdt>
          </w:p>
        </w:tc>
        <w:tc>
          <w:tcPr>
            <w:tcW w:w="2000" w:type="dxa"/>
          </w:tcPr>
          <w:p w14:paraId="0901E6CC" w14:textId="77777777" w:rsidR="00CB54BC" w:rsidRDefault="00000000">
            <w:pPr>
              <w:pStyle w:val="TableHead"/>
            </w:pPr>
            <w:sdt>
              <w:sdtPr>
                <w:alias w:val="Placeholder"/>
                <w:id w:val="1214"/>
                <w:temporary/>
                <w:showingPlcHdr/>
                <w:text/>
              </w:sdtPr>
              <w:sdtContent>
                <w:r>
                  <w:rPr>
                    <w:rStyle w:val="UAPPlaceholderinTable"/>
                  </w:rPr>
                  <w:t>&lt;Tier 2&gt;</w:t>
                </w:r>
              </w:sdtContent>
            </w:sdt>
          </w:p>
        </w:tc>
        <w:tc>
          <w:tcPr>
            <w:tcW w:w="2000" w:type="dxa"/>
          </w:tcPr>
          <w:p w14:paraId="28FFE7BE" w14:textId="77777777" w:rsidR="00CB54BC" w:rsidRDefault="00000000">
            <w:pPr>
              <w:pStyle w:val="TableHead"/>
            </w:pPr>
            <w:sdt>
              <w:sdtPr>
                <w:alias w:val="Placeholder"/>
                <w:id w:val="1215"/>
                <w:temporary/>
                <w:showingPlcHdr/>
                <w:text/>
              </w:sdtPr>
              <w:sdtContent>
                <w:r>
                  <w:rPr>
                    <w:rStyle w:val="UAPPlaceholderinTable"/>
                  </w:rPr>
                  <w:t>&lt;Tier 3&gt;</w:t>
                </w:r>
              </w:sdtContent>
            </w:sdt>
          </w:p>
        </w:tc>
      </w:tr>
      <w:tr w:rsidR="00CB54BC" w14:paraId="590D1BD9" w14:textId="77777777" w:rsidTr="00CB54BC">
        <w:trPr>
          <w:cantSplit/>
        </w:trPr>
        <w:tc>
          <w:tcPr>
            <w:tcW w:w="3360" w:type="dxa"/>
          </w:tcPr>
          <w:p w14:paraId="10CEB03D" w14:textId="77777777" w:rsidR="00CB54BC" w:rsidRDefault="00000000">
            <w:pPr>
              <w:pStyle w:val="TableText"/>
            </w:pPr>
            <w:sdt>
              <w:sdtPr>
                <w:alias w:val="Placeholder"/>
                <w:id w:val="1216"/>
                <w:temporary/>
                <w:showingPlcHdr/>
                <w:text/>
              </w:sdtPr>
              <w:sdtContent>
                <w:r>
                  <w:rPr>
                    <w:rStyle w:val="UAPPlaceholderinTable"/>
                  </w:rPr>
                  <w:t>&lt;Functional component&gt;</w:t>
                </w:r>
              </w:sdtContent>
            </w:sdt>
          </w:p>
        </w:tc>
        <w:tc>
          <w:tcPr>
            <w:tcW w:w="2000" w:type="dxa"/>
          </w:tcPr>
          <w:p w14:paraId="644BD439" w14:textId="77777777" w:rsidR="00CB54BC" w:rsidRDefault="00000000">
            <w:pPr>
              <w:pStyle w:val="TableText"/>
            </w:pPr>
            <w:r>
              <w:t>●</w:t>
            </w:r>
          </w:p>
        </w:tc>
        <w:tc>
          <w:tcPr>
            <w:tcW w:w="2000" w:type="dxa"/>
          </w:tcPr>
          <w:p w14:paraId="4C197429" w14:textId="77777777" w:rsidR="00CB54BC" w:rsidRDefault="00000000">
            <w:pPr>
              <w:pStyle w:val="TableText"/>
            </w:pPr>
            <w:r>
              <w:t>● (Read)</w:t>
            </w:r>
          </w:p>
        </w:tc>
        <w:tc>
          <w:tcPr>
            <w:tcW w:w="2000" w:type="dxa"/>
          </w:tcPr>
          <w:p w14:paraId="078A207D" w14:textId="77777777" w:rsidR="00CB54BC" w:rsidRDefault="00CB54BC">
            <w:pPr>
              <w:pStyle w:val="TableText"/>
            </w:pPr>
          </w:p>
        </w:tc>
      </w:tr>
      <w:tr w:rsidR="00CB54BC" w14:paraId="13C987D8" w14:textId="77777777" w:rsidTr="00CB54BC">
        <w:trPr>
          <w:cantSplit/>
        </w:trPr>
        <w:tc>
          <w:tcPr>
            <w:tcW w:w="3360" w:type="dxa"/>
          </w:tcPr>
          <w:p w14:paraId="66F235C3" w14:textId="77777777" w:rsidR="00CB54BC" w:rsidRDefault="00000000">
            <w:pPr>
              <w:pStyle w:val="UAPExample"/>
            </w:pPr>
            <w:r>
              <w:t>Reservation Manager</w:t>
            </w:r>
          </w:p>
        </w:tc>
        <w:tc>
          <w:tcPr>
            <w:tcW w:w="2000" w:type="dxa"/>
          </w:tcPr>
          <w:p w14:paraId="75056330" w14:textId="77777777" w:rsidR="00CB54BC" w:rsidRDefault="00000000">
            <w:pPr>
              <w:pStyle w:val="UAPExample"/>
            </w:pPr>
            <w:r>
              <w:t>●</w:t>
            </w:r>
          </w:p>
        </w:tc>
        <w:tc>
          <w:tcPr>
            <w:tcW w:w="2000" w:type="dxa"/>
          </w:tcPr>
          <w:p w14:paraId="6ABB111C" w14:textId="77777777" w:rsidR="00CB54BC" w:rsidRDefault="00000000">
            <w:pPr>
              <w:pStyle w:val="UAPExample"/>
            </w:pPr>
            <w:r>
              <w:t>● (Read)</w:t>
            </w:r>
          </w:p>
        </w:tc>
        <w:tc>
          <w:tcPr>
            <w:tcW w:w="2000" w:type="dxa"/>
          </w:tcPr>
          <w:p w14:paraId="258C55EF" w14:textId="77777777" w:rsidR="00CB54BC" w:rsidRDefault="00000000">
            <w:pPr>
              <w:pStyle w:val="UAPExample"/>
            </w:pPr>
            <w:r>
              <w:t>● (Read)</w:t>
            </w:r>
          </w:p>
        </w:tc>
      </w:tr>
    </w:tbl>
    <w:p w14:paraId="356D3107" w14:textId="77777777" w:rsidR="00CB54BC" w:rsidRDefault="00CB54BC">
      <w:pPr>
        <w:pStyle w:val="BodyText"/>
        <w:spacing w:after="60"/>
      </w:pPr>
    </w:p>
    <w:p w14:paraId="104F0DE5" w14:textId="77777777" w:rsidR="00CB54BC" w:rsidRDefault="00CB54BC">
      <w:pPr>
        <w:pStyle w:val="BodyText"/>
        <w:spacing w:after="0"/>
      </w:pPr>
    </w:p>
    <w:p w14:paraId="52D0A28D" w14:textId="77777777" w:rsidR="00CB54BC" w:rsidRDefault="00000000">
      <w:pPr>
        <w:pStyle w:val="BodyText"/>
      </w:pPr>
      <w:r>
        <w:t>The step identifies the functionality placeholders of the schematic architecture, typically the control layers or their partitions. The placeholders are identified in the allocated schematic architecture below and are listed here.</w:t>
      </w:r>
    </w:p>
    <w:p w14:paraId="28F8E5B3" w14:textId="77777777" w:rsidR="00CB54BC" w:rsidRDefault="00000000">
      <w:pPr>
        <w:pStyle w:val="BodyText"/>
      </w:pPr>
      <w:sdt>
        <w:sdtPr>
          <w:alias w:val="Placeholder"/>
          <w:id w:val="1415"/>
          <w:temporary/>
          <w:showingPlcHdr/>
          <w:text/>
        </w:sdtPr>
        <w:sdtContent>
          <w:r>
            <w:rPr>
              <w:rStyle w:val="UAPPlaceholder"/>
            </w:rPr>
            <w:t>&lt;Identify each functionality placeholder and state why it is designated to host functional components.&gt;</w:t>
          </w:r>
        </w:sdtContent>
      </w:sdt>
    </w:p>
    <w:p w14:paraId="1807BAB0" w14:textId="77777777" w:rsidR="00CB54BC" w:rsidRDefault="00000000">
      <w:pPr>
        <w:pStyle w:val="BodyText"/>
      </w:pPr>
      <w:r>
        <w:t>The step allocates the functional components to their placeholders according to the Functional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206F038F" w14:textId="77777777">
        <w:trPr>
          <w:trHeight w:val="2200"/>
        </w:trPr>
        <w:tc>
          <w:tcPr>
            <w:tcW w:w="9360" w:type="dxa"/>
            <w:vAlign w:val="center"/>
          </w:tcPr>
          <w:p w14:paraId="7B91B8E4" w14:textId="77777777" w:rsidR="00CB54BC" w:rsidRDefault="00000000">
            <w:pPr>
              <w:pStyle w:val="TableText"/>
              <w:jc w:val="center"/>
            </w:pPr>
            <w:sdt>
              <w:sdtPr>
                <w:alias w:val="Placeholder"/>
                <w:id w:val="1218"/>
                <w:temporary/>
                <w:showingPlcHdr/>
                <w:text/>
              </w:sdtPr>
              <w:sdtContent>
                <w:r>
                  <w:rPr>
                    <w:rStyle w:val="UAPPlaceholder"/>
                  </w:rPr>
                  <w:t>&lt;Insert figure: Allocation of Functional Components to Functionality Placeholders&gt;</w:t>
                </w:r>
              </w:sdtContent>
            </w:sdt>
          </w:p>
        </w:tc>
      </w:tr>
    </w:tbl>
    <w:p w14:paraId="5DE83AD2" w14:textId="77777777" w:rsidR="00CB54BC" w:rsidRDefault="00000000">
      <w:pPr>
        <w:pStyle w:val="Caption"/>
      </w:pPr>
      <w:r>
        <w:t xml:space="preserve">Figure </w:t>
      </w:r>
      <w:r>
        <w:fldChar w:fldCharType="begin"/>
      </w:r>
      <w:r>
        <w:instrText>SEQ Figure \* ARABIC</w:instrText>
      </w:r>
      <w:r>
        <w:fldChar w:fldCharType="separate"/>
      </w:r>
      <w:r w:rsidR="007A4ADA">
        <w:rPr>
          <w:noProof/>
        </w:rPr>
        <w:t>11</w:t>
      </w:r>
      <w:r>
        <w:fldChar w:fldCharType="end"/>
      </w:r>
      <w:r>
        <w:t>. Allocation of Functional Components to Functionality Placeholders</w:t>
      </w:r>
    </w:p>
    <w:p w14:paraId="31257B22" w14:textId="77777777" w:rsidR="00CB54BC" w:rsidRDefault="00000000">
      <w:pPr>
        <w:pStyle w:val="BodyText"/>
      </w:pPr>
      <w:sdt>
        <w:sdtPr>
          <w:alias w:val="Placeholder"/>
          <w:id w:val="1416"/>
          <w:temporary/>
          <w:showingPlcHdr/>
          <w:text/>
        </w:sdtPr>
        <w:sdtContent>
          <w:r>
            <w:rPr>
              <w:rStyle w:val="UAPPlaceholder"/>
            </w:rPr>
            <w:t>&lt;Describe the allocation, noting the rationale for significant placement decisions.&gt;</w:t>
          </w:r>
        </w:sdtContent>
      </w:sdt>
    </w:p>
    <w:p w14:paraId="209506BE" w14:textId="77777777" w:rsidR="00921EE9" w:rsidRDefault="00000000">
      <w:pPr>
        <w:pStyle w:val="UAPLabel"/>
      </w:pPr>
      <w:r>
        <w:t>Step Output</w:t>
      </w:r>
    </w:p>
    <w:p w14:paraId="10306C43" w14:textId="77777777" w:rsidR="00921EE9" w:rsidRDefault="00000000">
      <w:pPr>
        <w:pStyle w:val="UAPItem"/>
      </w:pPr>
      <w:r>
        <w:t>Consolidated Result</w:t>
      </w:r>
    </w:p>
    <w:p w14:paraId="2CB5F386" w14:textId="77777777" w:rsidR="00921EE9" w:rsidRDefault="00000000">
      <w:pPr>
        <w:pStyle w:val="UAPItemText"/>
      </w:pPr>
      <w:sdt>
        <w:sdtPr>
          <w:alias w:val="Placeholder"/>
          <w:id w:val="5040"/>
          <w:temporary/>
          <w:showingPlcHdr/>
          <w:text/>
        </w:sdtPr>
        <w:sdtContent>
          <w:r>
            <w:rPr>
              <w:rStyle w:val="UAPPlaceholder"/>
            </w:rPr>
            <w:t>&lt;The artifact that this step delivers to the next step, with a reference to its figure or table&gt;</w:t>
          </w:r>
        </w:sdtContent>
      </w:sdt>
    </w:p>
    <w:p w14:paraId="5B4C2376" w14:textId="77777777" w:rsidR="00921EE9" w:rsidRDefault="00000000">
      <w:pPr>
        <w:pStyle w:val="UAPItem"/>
      </w:pPr>
      <w:r>
        <w:t>Decisions and Rationale</w:t>
      </w:r>
    </w:p>
    <w:p w14:paraId="12F94029" w14:textId="77777777" w:rsidR="00921EE9" w:rsidRDefault="00000000">
      <w:pPr>
        <w:pStyle w:val="UAPItemText"/>
      </w:pPr>
      <w:sdt>
        <w:sdtPr>
          <w:alias w:val="Placeholder"/>
          <w:id w:val="5041"/>
          <w:temporary/>
          <w:showingPlcHdr/>
          <w:text/>
        </w:sdtPr>
        <w:sdtContent>
          <w:r>
            <w:rPr>
              <w:rStyle w:val="UAPPlaceholder"/>
            </w:rPr>
            <w:t>&lt;D-A4a-3-1. &lt;Decision&gt;: &lt;rationale and alternatives considered&gt;&gt;</w:t>
          </w:r>
        </w:sdtContent>
      </w:sdt>
    </w:p>
    <w:p w14:paraId="7F1F13A5" w14:textId="77777777" w:rsidR="00921EE9" w:rsidRDefault="00000000">
      <w:pPr>
        <w:pStyle w:val="UAPItem"/>
      </w:pPr>
      <w:r>
        <w:t>Requirements Addressed</w:t>
      </w:r>
    </w:p>
    <w:p w14:paraId="6641AE54" w14:textId="77777777" w:rsidR="00921EE9" w:rsidRDefault="00000000">
      <w:pPr>
        <w:pStyle w:val="UAPItemText"/>
      </w:pPr>
      <w:sdt>
        <w:sdtPr>
          <w:alias w:val="Placeholder"/>
          <w:id w:val="5042"/>
          <w:temporary/>
          <w:showingPlcHdr/>
          <w:text/>
        </w:sdtPr>
        <w:sdtContent>
          <w:r>
            <w:rPr>
              <w:rStyle w:val="UAPPlaceholder"/>
            </w:rPr>
            <w:t>&lt;Identifiers of the requirements, concerns, or NFR items addressed by this step&gt;</w:t>
          </w:r>
        </w:sdtContent>
      </w:sdt>
    </w:p>
    <w:p w14:paraId="575B108D" w14:textId="77777777" w:rsidR="00CB54BC" w:rsidRDefault="00000000">
      <w:pPr>
        <w:pStyle w:val="Heading2"/>
      </w:pPr>
      <w:bookmarkStart w:id="74" w:name="_Toc243031647"/>
      <w:r>
        <w:t>Step 4. Define Functional Component Interfaces</w:t>
      </w:r>
      <w:bookmarkEnd w:id="74"/>
    </w:p>
    <w:p w14:paraId="5B96D6E6" w14:textId="77777777" w:rsidR="00CB54BC" w:rsidRDefault="00000000">
      <w:pPr>
        <w:pStyle w:val="BodyText"/>
      </w:pPr>
      <w:r>
        <w:t>This step specifies the interfaces of selected functional components as sets of method signatures with semantic descriptions.</w:t>
      </w:r>
    </w:p>
    <w:p w14:paraId="7541F35F" w14:textId="77777777" w:rsidR="00CB54BC" w:rsidRDefault="00000000">
      <w:pPr>
        <w:pStyle w:val="BodyText"/>
      </w:pPr>
      <w:r>
        <w:t>The step selects the functional components that require precise interface definitions. The selected components are as follows.</w:t>
      </w:r>
    </w:p>
    <w:p w14:paraId="7E227C38" w14:textId="77777777" w:rsidR="00CB54BC" w:rsidRDefault="00000000">
      <w:pPr>
        <w:pStyle w:val="UAPItem"/>
      </w:pPr>
      <w:sdt>
        <w:sdtPr>
          <w:alias w:val="Placeholder"/>
          <w:id w:val="1219"/>
          <w:temporary/>
          <w:showingPlcHdr/>
          <w:text/>
        </w:sdtPr>
        <w:sdtContent>
          <w:r>
            <w:rPr>
              <w:rStyle w:val="UAPPlaceholder"/>
            </w:rPr>
            <w:t>&lt;Component Name&gt;</w:t>
          </w:r>
        </w:sdtContent>
      </w:sdt>
    </w:p>
    <w:p w14:paraId="0C04622A" w14:textId="77777777" w:rsidR="00CB54BC" w:rsidRDefault="00000000">
      <w:pPr>
        <w:pStyle w:val="UAPItemText"/>
      </w:pPr>
      <w:sdt>
        <w:sdtPr>
          <w:alias w:val="Placeholder"/>
          <w:id w:val="1220"/>
          <w:temporary/>
          <w:showingPlcHdr/>
          <w:text/>
        </w:sdtPr>
        <w:sdtContent>
          <w:r>
            <w:rPr>
              <w:rStyle w:val="UAPPlaceholder"/>
            </w:rPr>
            <w:t>&lt;Reason: complex functionality / interface stability&gt;</w:t>
          </w:r>
        </w:sdtContent>
      </w:sdt>
    </w:p>
    <w:p w14:paraId="1409CD73" w14:textId="77777777" w:rsidR="00CB54BC" w:rsidRDefault="00CB54BC">
      <w:pPr>
        <w:pStyle w:val="BodyText"/>
        <w:spacing w:after="0"/>
      </w:pPr>
    </w:p>
    <w:p w14:paraId="516CF7EE" w14:textId="77777777" w:rsidR="00CB54BC" w:rsidRDefault="00000000">
      <w:pPr>
        <w:pStyle w:val="BodyText"/>
      </w:pPr>
      <w:r>
        <w:t>The step defines the provided interface of each selected component, that is, the services it offers to other components.</w:t>
      </w:r>
    </w:p>
    <w:p w14:paraId="5C705374" w14:textId="77777777" w:rsidR="00CB54BC" w:rsidRDefault="00000000">
      <w:pPr>
        <w:pStyle w:val="UAPLabel"/>
      </w:pPr>
      <w:r>
        <w:t xml:space="preserve">Provided Interface of </w:t>
      </w:r>
      <w:sdt>
        <w:sdtPr>
          <w:alias w:val="Placeholder"/>
          <w:id w:val="1221"/>
          <w:temporary/>
          <w:showingPlcHdr/>
          <w:text/>
        </w:sdtPr>
        <w:sdtContent>
          <w:r>
            <w:rPr>
              <w:rStyle w:val="UAPPlaceholder"/>
            </w:rPr>
            <w:t>&lt;Component Name&gt;</w:t>
          </w:r>
        </w:sdtContent>
      </w:sdt>
      <w:r>
        <w:t xml:space="preserve"> (</w:t>
      </w:r>
      <w:sdt>
        <w:sdtPr>
          <w:alias w:val="Placeholder"/>
          <w:id w:val="1222"/>
          <w:temporary/>
          <w:showingPlcHdr/>
          <w:text/>
        </w:sdtPr>
        <w:sdtContent>
          <w:r>
            <w:rPr>
              <w:rStyle w:val="UAPPlaceholder"/>
            </w:rPr>
            <w:t>&lt;iInterfaceName&gt;</w:t>
          </w:r>
        </w:sdtContent>
      </w:sdt>
      <w:r>
        <w:t>)</w:t>
      </w:r>
    </w:p>
    <w:p w14:paraId="5C3E7BDB" w14:textId="77777777" w:rsidR="00CB54BC" w:rsidRDefault="00000000">
      <w:pPr>
        <w:pStyle w:val="UAPCode"/>
      </w:pPr>
      <w:r>
        <w:t xml:space="preserve">+ </w:t>
      </w:r>
      <w:sdt>
        <w:sdtPr>
          <w:alias w:val="Placeholder"/>
          <w:id w:val="1223"/>
          <w:temporary/>
          <w:showingPlcHdr/>
          <w:text/>
        </w:sdtPr>
        <w:sdtContent>
          <w:r>
            <w:rPr>
              <w:rStyle w:val="UAPPlaceholder"/>
            </w:rPr>
            <w:t>&lt;methodName&gt;</w:t>
          </w:r>
        </w:sdtContent>
      </w:sdt>
      <w:r>
        <w:t>(</w:t>
      </w:r>
      <w:sdt>
        <w:sdtPr>
          <w:alias w:val="Placeholder"/>
          <w:id w:val="1224"/>
          <w:temporary/>
          <w:showingPlcHdr/>
          <w:text/>
        </w:sdtPr>
        <w:sdtContent>
          <w:r>
            <w:rPr>
              <w:rStyle w:val="UAPPlaceholder"/>
            </w:rPr>
            <w:t>&lt;parameter&gt;</w:t>
          </w:r>
        </w:sdtContent>
      </w:sdt>
      <w:r>
        <w:t xml:space="preserve">: </w:t>
      </w:r>
      <w:sdt>
        <w:sdtPr>
          <w:alias w:val="Placeholder"/>
          <w:id w:val="1225"/>
          <w:temporary/>
          <w:showingPlcHdr/>
          <w:text/>
        </w:sdtPr>
        <w:sdtContent>
          <w:r>
            <w:rPr>
              <w:rStyle w:val="UAPPlaceholder"/>
            </w:rPr>
            <w:t>&lt;Type&gt;</w:t>
          </w:r>
        </w:sdtContent>
      </w:sdt>
      <w:r>
        <w:t xml:space="preserve">, …) : </w:t>
      </w:r>
      <w:sdt>
        <w:sdtPr>
          <w:alias w:val="Placeholder"/>
          <w:id w:val="1226"/>
          <w:temporary/>
          <w:showingPlcHdr/>
          <w:text/>
        </w:sdtPr>
        <w:sdtContent>
          <w:r>
            <w:rPr>
              <w:rStyle w:val="UAPPlaceholder"/>
            </w:rPr>
            <w:t>&lt;ReturnType&gt;</w:t>
          </w:r>
        </w:sdtContent>
      </w:sdt>
    </w:p>
    <w:p w14:paraId="64225DEB" w14:textId="77777777" w:rsidR="00CB54BC" w:rsidRDefault="00000000">
      <w:pPr>
        <w:pStyle w:val="UAPCode"/>
      </w:pPr>
      <w:r>
        <w:t xml:space="preserve">+ </w:t>
      </w:r>
      <w:sdt>
        <w:sdtPr>
          <w:alias w:val="Placeholder"/>
          <w:id w:val="1227"/>
          <w:temporary/>
          <w:showingPlcHdr/>
          <w:text/>
        </w:sdtPr>
        <w:sdtContent>
          <w:r>
            <w:rPr>
              <w:rStyle w:val="UAPPlaceholder"/>
            </w:rPr>
            <w:t>&lt;methodName&gt;</w:t>
          </w:r>
        </w:sdtContent>
      </w:sdt>
      <w:r>
        <w:t>(</w:t>
      </w:r>
      <w:sdt>
        <w:sdtPr>
          <w:alias w:val="Placeholder"/>
          <w:id w:val="1228"/>
          <w:temporary/>
          <w:showingPlcHdr/>
          <w:text/>
        </w:sdtPr>
        <w:sdtContent>
          <w:r>
            <w:rPr>
              <w:rStyle w:val="UAPPlaceholder"/>
            </w:rPr>
            <w:t>&lt;parameter&gt;</w:t>
          </w:r>
        </w:sdtContent>
      </w:sdt>
      <w:r>
        <w:t xml:space="preserve">: </w:t>
      </w:r>
      <w:sdt>
        <w:sdtPr>
          <w:alias w:val="Placeholder"/>
          <w:id w:val="1229"/>
          <w:temporary/>
          <w:showingPlcHdr/>
          <w:text/>
        </w:sdtPr>
        <w:sdtContent>
          <w:r>
            <w:rPr>
              <w:rStyle w:val="UAPPlaceholder"/>
            </w:rPr>
            <w:t>&lt;Type&gt;</w:t>
          </w:r>
        </w:sdtContent>
      </w:sdt>
      <w:r>
        <w:t xml:space="preserve">, …) : </w:t>
      </w:r>
      <w:sdt>
        <w:sdtPr>
          <w:alias w:val="Placeholder"/>
          <w:id w:val="1230"/>
          <w:temporary/>
          <w:showingPlcHdr/>
          <w:text/>
        </w:sdtPr>
        <w:sdtContent>
          <w:r>
            <w:rPr>
              <w:rStyle w:val="UAPPlaceholder"/>
            </w:rPr>
            <w:t>&lt;ReturnType&gt;</w:t>
          </w:r>
        </w:sdtContent>
      </w:sdt>
    </w:p>
    <w:p w14:paraId="1579E6A7" w14:textId="77777777" w:rsidR="00CB54BC" w:rsidRDefault="00000000">
      <w:pPr>
        <w:pStyle w:val="UAPCodeExample"/>
      </w:pPr>
      <w:r>
        <w:t>+ makeReservation(customerId: String, carModelId: String, period: DateRange) : Reservation</w:t>
      </w:r>
    </w:p>
    <w:p w14:paraId="009245D3" w14:textId="77777777" w:rsidR="00CB54BC" w:rsidRDefault="00000000">
      <w:pPr>
        <w:pStyle w:val="BodyText"/>
      </w:pPr>
      <w:r>
        <w:t>The semantics of each method are described as follows.</w:t>
      </w:r>
    </w:p>
    <w:p w14:paraId="068D6920" w14:textId="77777777" w:rsidR="00CB54BC" w:rsidRDefault="00000000">
      <w:pPr>
        <w:pStyle w:val="UAPItem"/>
      </w:pPr>
      <w:sdt>
        <w:sdtPr>
          <w:alias w:val="Placeholder"/>
          <w:id w:val="1231"/>
          <w:temporary/>
          <w:showingPlcHdr/>
          <w:text/>
        </w:sdtPr>
        <w:sdtContent>
          <w:r>
            <w:rPr>
              <w:rStyle w:val="UAPPlaceholder"/>
            </w:rPr>
            <w:t>&lt;methodName&gt;</w:t>
          </w:r>
        </w:sdtContent>
      </w:sdt>
    </w:p>
    <w:p w14:paraId="7A06B050" w14:textId="77777777" w:rsidR="00CB54BC" w:rsidRDefault="00000000">
      <w:pPr>
        <w:pStyle w:val="UAPItemText"/>
      </w:pPr>
      <w:sdt>
        <w:sdtPr>
          <w:alias w:val="Placeholder"/>
          <w:id w:val="1232"/>
          <w:temporary/>
          <w:showingPlcHdr/>
          <w:text/>
        </w:sdtPr>
        <w:sdtContent>
          <w:r>
            <w:rPr>
              <w:rStyle w:val="UAPPlaceholder"/>
            </w:rPr>
            <w:t>&lt;Purpose; behavior; input constraints; preconditions; postconditions; output; exceptions; side effects&gt;</w:t>
          </w:r>
        </w:sdtContent>
      </w:sdt>
    </w:p>
    <w:p w14:paraId="7359EC3A" w14:textId="77777777" w:rsidR="00CB54BC" w:rsidRDefault="00CB54BC">
      <w:pPr>
        <w:pStyle w:val="BodyText"/>
        <w:spacing w:after="0"/>
      </w:pPr>
    </w:p>
    <w:p w14:paraId="32B8EC51" w14:textId="77777777" w:rsidR="00CB54BC" w:rsidRDefault="00000000">
      <w:pPr>
        <w:pStyle w:val="BodyText"/>
      </w:pPr>
      <w:r>
        <w:t>The step defines the required interface of each component that depends on the services of other components or on plug-in objects, together with the setter methods that bind them.</w:t>
      </w:r>
    </w:p>
    <w:p w14:paraId="7B4EAA33" w14:textId="77777777" w:rsidR="00CB54BC" w:rsidRDefault="00000000">
      <w:pPr>
        <w:pStyle w:val="UAPLabel"/>
      </w:pPr>
      <w:r>
        <w:t xml:space="preserve">Required Interface of </w:t>
      </w:r>
      <w:sdt>
        <w:sdtPr>
          <w:alias w:val="Placeholder"/>
          <w:id w:val="1233"/>
          <w:temporary/>
          <w:showingPlcHdr/>
          <w:text/>
        </w:sdtPr>
        <w:sdtContent>
          <w:r>
            <w:rPr>
              <w:rStyle w:val="UAPPlaceholder"/>
            </w:rPr>
            <w:t>&lt;Component Name&gt;</w:t>
          </w:r>
        </w:sdtContent>
      </w:sdt>
      <w:r>
        <w:t xml:space="preserve"> (</w:t>
      </w:r>
      <w:sdt>
        <w:sdtPr>
          <w:alias w:val="Placeholder"/>
          <w:id w:val="1234"/>
          <w:temporary/>
          <w:showingPlcHdr/>
          <w:text/>
        </w:sdtPr>
        <w:sdtContent>
          <w:r>
            <w:rPr>
              <w:rStyle w:val="UAPPlaceholder"/>
            </w:rPr>
            <w:t>&lt;iInterfaceName&gt;</w:t>
          </w:r>
        </w:sdtContent>
      </w:sdt>
      <w:r>
        <w:t>)</w:t>
      </w:r>
    </w:p>
    <w:p w14:paraId="13E4715F" w14:textId="77777777" w:rsidR="00CB54BC" w:rsidRDefault="00000000">
      <w:pPr>
        <w:pStyle w:val="UAPCode"/>
      </w:pPr>
      <w:r>
        <w:t xml:space="preserve">+ </w:t>
      </w:r>
      <w:sdt>
        <w:sdtPr>
          <w:alias w:val="Placeholder"/>
          <w:id w:val="1235"/>
          <w:temporary/>
          <w:showingPlcHdr/>
          <w:text/>
        </w:sdtPr>
        <w:sdtContent>
          <w:r>
            <w:rPr>
              <w:rStyle w:val="UAPPlaceholder"/>
            </w:rPr>
            <w:t>&lt;methodName&gt;</w:t>
          </w:r>
        </w:sdtContent>
      </w:sdt>
      <w:r>
        <w:t>(</w:t>
      </w:r>
      <w:sdt>
        <w:sdtPr>
          <w:alias w:val="Placeholder"/>
          <w:id w:val="1236"/>
          <w:temporary/>
          <w:showingPlcHdr/>
          <w:text/>
        </w:sdtPr>
        <w:sdtContent>
          <w:r>
            <w:rPr>
              <w:rStyle w:val="UAPPlaceholder"/>
            </w:rPr>
            <w:t>&lt;parameter&gt;</w:t>
          </w:r>
        </w:sdtContent>
      </w:sdt>
      <w:r>
        <w:t xml:space="preserve">: </w:t>
      </w:r>
      <w:sdt>
        <w:sdtPr>
          <w:alias w:val="Placeholder"/>
          <w:id w:val="1237"/>
          <w:temporary/>
          <w:showingPlcHdr/>
          <w:text/>
        </w:sdtPr>
        <w:sdtContent>
          <w:r>
            <w:rPr>
              <w:rStyle w:val="UAPPlaceholder"/>
            </w:rPr>
            <w:t>&lt;Type&gt;</w:t>
          </w:r>
        </w:sdtContent>
      </w:sdt>
      <w:r>
        <w:t xml:space="preserve">, …) : </w:t>
      </w:r>
      <w:sdt>
        <w:sdtPr>
          <w:alias w:val="Placeholder"/>
          <w:id w:val="1238"/>
          <w:temporary/>
          <w:showingPlcHdr/>
          <w:text/>
        </w:sdtPr>
        <w:sdtContent>
          <w:r>
            <w:rPr>
              <w:rStyle w:val="UAPPlaceholder"/>
            </w:rPr>
            <w:t>&lt;ReturnType&gt;</w:t>
          </w:r>
        </w:sdtContent>
      </w:sdt>
    </w:p>
    <w:p w14:paraId="3DDE1351" w14:textId="77777777" w:rsidR="00CB54BC" w:rsidRDefault="00000000">
      <w:pPr>
        <w:pStyle w:val="UAPCodeExample"/>
      </w:pPr>
      <w:r>
        <w:t>+ processPayment(amount: Double, currency: String) : PaymentResult</w:t>
      </w:r>
    </w:p>
    <w:p w14:paraId="0B97E10C" w14:textId="77777777" w:rsidR="00CB54BC" w:rsidRDefault="00000000">
      <w:pPr>
        <w:pStyle w:val="BodyText"/>
      </w:pPr>
      <w:r>
        <w:t>The setter method that binds an implementation, placed in the provided interface, is as follows.</w:t>
      </w:r>
    </w:p>
    <w:p w14:paraId="5CA13BEF" w14:textId="77777777" w:rsidR="00CB54BC" w:rsidRDefault="00000000">
      <w:pPr>
        <w:pStyle w:val="UAPCode"/>
      </w:pPr>
      <w:r>
        <w:t>+ set</w:t>
      </w:r>
      <w:sdt>
        <w:sdtPr>
          <w:alias w:val="Placeholder"/>
          <w:id w:val="1239"/>
          <w:temporary/>
          <w:showingPlcHdr/>
          <w:text/>
        </w:sdtPr>
        <w:sdtContent>
          <w:r>
            <w:rPr>
              <w:rStyle w:val="UAPPlaceholder"/>
            </w:rPr>
            <w:t>&lt;ServiceName&gt;</w:t>
          </w:r>
        </w:sdtContent>
      </w:sdt>
      <w:r>
        <w:t xml:space="preserve">(service: </w:t>
      </w:r>
      <w:sdt>
        <w:sdtPr>
          <w:alias w:val="Placeholder"/>
          <w:id w:val="1240"/>
          <w:temporary/>
          <w:showingPlcHdr/>
          <w:text/>
        </w:sdtPr>
        <w:sdtContent>
          <w:r>
            <w:rPr>
              <w:rStyle w:val="UAPPlaceholder"/>
            </w:rPr>
            <w:t>&lt;iInterfaceName&gt;</w:t>
          </w:r>
        </w:sdtContent>
      </w:sdt>
      <w:r>
        <w:t>) : void</w:t>
      </w:r>
    </w:p>
    <w:p w14:paraId="308530F8" w14:textId="77777777" w:rsidR="00CB54BC" w:rsidRDefault="00000000">
      <w:pPr>
        <w:pStyle w:val="UAPCodeExample"/>
      </w:pPr>
      <w:r>
        <w:t>+ setPaymentService(service: iPaymentService) : void</w:t>
      </w:r>
    </w:p>
    <w:tbl>
      <w:tblPr>
        <w:tblStyle w:val="UAPFigureBox"/>
        <w:tblW w:w="9360" w:type="dxa"/>
        <w:tblLook w:val="0600" w:firstRow="0" w:lastRow="0" w:firstColumn="0" w:lastColumn="0" w:noHBand="1" w:noVBand="1"/>
      </w:tblPr>
      <w:tblGrid>
        <w:gridCol w:w="9360"/>
      </w:tblGrid>
      <w:tr w:rsidR="00CB54BC" w14:paraId="21A8D959" w14:textId="77777777">
        <w:trPr>
          <w:trHeight w:val="2200"/>
        </w:trPr>
        <w:tc>
          <w:tcPr>
            <w:tcW w:w="9360" w:type="dxa"/>
            <w:vAlign w:val="center"/>
          </w:tcPr>
          <w:p w14:paraId="00B45837" w14:textId="77777777" w:rsidR="00CB54BC" w:rsidRDefault="00000000">
            <w:pPr>
              <w:pStyle w:val="TableText"/>
              <w:jc w:val="center"/>
            </w:pPr>
            <w:sdt>
              <w:sdtPr>
                <w:alias w:val="Placeholder"/>
                <w:id w:val="1241"/>
                <w:temporary/>
                <w:showingPlcHdr/>
                <w:text/>
              </w:sdtPr>
              <w:sdtContent>
                <w:r>
                  <w:rPr>
                    <w:rStyle w:val="UAPPlaceholder"/>
                  </w:rPr>
                  <w:t>&lt;Insert figure: Provided and Required Interfaces of Component Name&gt;</w:t>
                </w:r>
              </w:sdtContent>
            </w:sdt>
          </w:p>
        </w:tc>
      </w:tr>
    </w:tbl>
    <w:p w14:paraId="65A6FAFB" w14:textId="77777777" w:rsidR="00CB54BC" w:rsidRDefault="00000000">
      <w:pPr>
        <w:pStyle w:val="Caption"/>
      </w:pPr>
      <w:r>
        <w:t xml:space="preserve">Figure </w:t>
      </w:r>
      <w:r>
        <w:fldChar w:fldCharType="begin"/>
      </w:r>
      <w:r>
        <w:instrText>SEQ Figure \* ARABIC</w:instrText>
      </w:r>
      <w:r>
        <w:fldChar w:fldCharType="separate"/>
      </w:r>
      <w:r w:rsidR="007A4ADA">
        <w:rPr>
          <w:noProof/>
        </w:rPr>
        <w:t>12</w:t>
      </w:r>
      <w:r>
        <w:fldChar w:fldCharType="end"/>
      </w:r>
      <w:r>
        <w:t xml:space="preserve">. Provided and Required Interfaces of </w:t>
      </w:r>
      <w:sdt>
        <w:sdtPr>
          <w:alias w:val="Placeholder"/>
          <w:id w:val="1242"/>
          <w:temporary/>
          <w:showingPlcHdr/>
          <w:text/>
        </w:sdtPr>
        <w:sdtContent>
          <w:r>
            <w:rPr>
              <w:rStyle w:val="UAPPlaceholder"/>
            </w:rPr>
            <w:t>&lt;Component Name&gt;</w:t>
          </w:r>
        </w:sdtContent>
      </w:sdt>
    </w:p>
    <w:p w14:paraId="7873B043" w14:textId="77777777" w:rsidR="00CB54BC" w:rsidRDefault="00CB54BC">
      <w:pPr>
        <w:pStyle w:val="BodyText"/>
        <w:spacing w:after="0"/>
      </w:pPr>
    </w:p>
    <w:p w14:paraId="093DF9DF" w14:textId="77777777" w:rsidR="00921EE9" w:rsidRDefault="00000000">
      <w:pPr>
        <w:pStyle w:val="UAPLabel"/>
      </w:pPr>
      <w:r>
        <w:t>Step Output</w:t>
      </w:r>
    </w:p>
    <w:p w14:paraId="29A7997C" w14:textId="77777777" w:rsidR="00921EE9" w:rsidRDefault="00000000">
      <w:pPr>
        <w:pStyle w:val="UAPItem"/>
      </w:pPr>
      <w:r>
        <w:t>Consolidated Result</w:t>
      </w:r>
    </w:p>
    <w:p w14:paraId="1DB7E9BD" w14:textId="77777777" w:rsidR="00921EE9" w:rsidRDefault="00000000">
      <w:pPr>
        <w:pStyle w:val="UAPItemText"/>
      </w:pPr>
      <w:sdt>
        <w:sdtPr>
          <w:alias w:val="Placeholder"/>
          <w:id w:val="5043"/>
          <w:temporary/>
          <w:showingPlcHdr/>
          <w:text/>
        </w:sdtPr>
        <w:sdtContent>
          <w:r>
            <w:rPr>
              <w:rStyle w:val="UAPPlaceholder"/>
            </w:rPr>
            <w:t>&lt;The artifact that this step delivers to the next step, with a reference to its figure or table&gt;</w:t>
          </w:r>
        </w:sdtContent>
      </w:sdt>
    </w:p>
    <w:p w14:paraId="338EBA46" w14:textId="77777777" w:rsidR="00921EE9" w:rsidRDefault="00000000">
      <w:pPr>
        <w:pStyle w:val="UAPItem"/>
      </w:pPr>
      <w:r>
        <w:t>Decisions and Rationale</w:t>
      </w:r>
    </w:p>
    <w:p w14:paraId="058CD544" w14:textId="77777777" w:rsidR="00921EE9" w:rsidRDefault="00000000">
      <w:pPr>
        <w:pStyle w:val="UAPItemText"/>
      </w:pPr>
      <w:sdt>
        <w:sdtPr>
          <w:alias w:val="Placeholder"/>
          <w:id w:val="5044"/>
          <w:temporary/>
          <w:showingPlcHdr/>
          <w:text/>
        </w:sdtPr>
        <w:sdtContent>
          <w:r>
            <w:rPr>
              <w:rStyle w:val="UAPPlaceholder"/>
            </w:rPr>
            <w:t>&lt;D-A4a-4-1. &lt;Decision&gt;: &lt;rationale and alternatives considered&gt;&gt;</w:t>
          </w:r>
        </w:sdtContent>
      </w:sdt>
    </w:p>
    <w:p w14:paraId="06DE5046" w14:textId="77777777" w:rsidR="00921EE9" w:rsidRDefault="00000000">
      <w:pPr>
        <w:pStyle w:val="UAPItem"/>
      </w:pPr>
      <w:r>
        <w:t>Requirements Addressed</w:t>
      </w:r>
    </w:p>
    <w:p w14:paraId="19BA343F" w14:textId="77777777" w:rsidR="00921EE9" w:rsidRDefault="00000000">
      <w:pPr>
        <w:pStyle w:val="UAPItemText"/>
      </w:pPr>
      <w:sdt>
        <w:sdtPr>
          <w:alias w:val="Placeholder"/>
          <w:id w:val="5045"/>
          <w:temporary/>
          <w:showingPlcHdr/>
          <w:text/>
        </w:sdtPr>
        <w:sdtContent>
          <w:r>
            <w:rPr>
              <w:rStyle w:val="UAPPlaceholder"/>
            </w:rPr>
            <w:t>&lt;Identifiers of the requirements, concerns, or NFR items addressed by this step&gt;</w:t>
          </w:r>
        </w:sdtContent>
      </w:sdt>
    </w:p>
    <w:p w14:paraId="3398E382" w14:textId="77777777" w:rsidR="00CB54BC" w:rsidRDefault="00000000">
      <w:pPr>
        <w:pStyle w:val="Heading2"/>
      </w:pPr>
      <w:bookmarkStart w:id="78" w:name="_Toc243031651"/>
      <w:r>
        <w:t>Step 5. Design for Functional Variability</w:t>
      </w:r>
      <w:bookmarkEnd w:id="78"/>
    </w:p>
    <w:p w14:paraId="0B5CCDDE" w14:textId="77777777" w:rsidR="00CB54BC" w:rsidRDefault="00000000">
      <w:pPr>
        <w:pStyle w:val="BodyText"/>
      </w:pPr>
      <w:r>
        <w:t>This step models the variability of the functional components and designs them to accommodate valid variants without modifying their core structure.</w:t>
      </w:r>
    </w:p>
    <w:p w14:paraId="30A24099" w14:textId="77777777" w:rsidR="00CB54BC" w:rsidRDefault="00000000">
      <w:pPr>
        <w:pStyle w:val="BodyText"/>
      </w:pPr>
      <w:r>
        <w:t>The step identifies the variation points of each functional component and their variants, as shown in the following table.</w:t>
      </w:r>
    </w:p>
    <w:p w14:paraId="5B9504CD"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5</w:t>
      </w:r>
      <w:r>
        <w:fldChar w:fldCharType="end"/>
      </w:r>
      <w:r>
        <w:t>. Variability Modeling Table</w:t>
      </w:r>
    </w:p>
    <w:tbl>
      <w:tblPr>
        <w:tblStyle w:val="UAPTable"/>
        <w:tblW w:w="9360" w:type="dxa"/>
        <w:tblLook w:val="0620" w:firstRow="1" w:lastRow="0" w:firstColumn="0" w:lastColumn="0" w:noHBand="1" w:noVBand="1"/>
      </w:tblPr>
      <w:tblGrid>
        <w:gridCol w:w="2300"/>
        <w:gridCol w:w="2300"/>
        <w:gridCol w:w="1700"/>
        <w:gridCol w:w="3060"/>
      </w:tblGrid>
      <w:tr w:rsidR="00CB54BC" w14:paraId="0A5CAE71"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300" w:type="dxa"/>
          </w:tcPr>
          <w:p w14:paraId="7EE6076F" w14:textId="77777777" w:rsidR="00CB54BC" w:rsidRDefault="00000000">
            <w:pPr>
              <w:pStyle w:val="TableHead"/>
            </w:pPr>
            <w:r>
              <w:t>Functional Component</w:t>
            </w:r>
          </w:p>
        </w:tc>
        <w:tc>
          <w:tcPr>
            <w:tcW w:w="2300" w:type="dxa"/>
          </w:tcPr>
          <w:p w14:paraId="59B81ACB" w14:textId="77777777" w:rsidR="00CB54BC" w:rsidRDefault="00000000">
            <w:pPr>
              <w:pStyle w:val="TableHead"/>
            </w:pPr>
            <w:r>
              <w:t>Variation Point</w:t>
            </w:r>
          </w:p>
        </w:tc>
        <w:tc>
          <w:tcPr>
            <w:tcW w:w="1700" w:type="dxa"/>
          </w:tcPr>
          <w:p w14:paraId="06E8C620" w14:textId="77777777" w:rsidR="00CB54BC" w:rsidRDefault="00000000">
            <w:pPr>
              <w:pStyle w:val="TableHead"/>
            </w:pPr>
            <w:r>
              <w:t>Variant Scope</w:t>
            </w:r>
          </w:p>
        </w:tc>
        <w:tc>
          <w:tcPr>
            <w:tcW w:w="3060" w:type="dxa"/>
          </w:tcPr>
          <w:p w14:paraId="2B056E14" w14:textId="77777777" w:rsidR="00CB54BC" w:rsidRDefault="00000000">
            <w:pPr>
              <w:pStyle w:val="TableHead"/>
            </w:pPr>
            <w:r>
              <w:t>Variants</w:t>
            </w:r>
          </w:p>
        </w:tc>
      </w:tr>
      <w:tr w:rsidR="00CB54BC" w14:paraId="6E8F91CA" w14:textId="77777777" w:rsidTr="00CB54BC">
        <w:trPr>
          <w:cantSplit/>
        </w:trPr>
        <w:tc>
          <w:tcPr>
            <w:tcW w:w="2300" w:type="dxa"/>
          </w:tcPr>
          <w:p w14:paraId="209CC8DE" w14:textId="77777777" w:rsidR="00CB54BC" w:rsidRDefault="00000000">
            <w:pPr>
              <w:pStyle w:val="TableText"/>
            </w:pPr>
            <w:sdt>
              <w:sdtPr>
                <w:alias w:val="Placeholder"/>
                <w:id w:val="1243"/>
                <w:temporary/>
                <w:showingPlcHdr/>
                <w:text/>
              </w:sdtPr>
              <w:sdtContent>
                <w:r>
                  <w:rPr>
                    <w:rStyle w:val="UAPPlaceholderinTable"/>
                  </w:rPr>
                  <w:t>&lt;Component&gt;</w:t>
                </w:r>
              </w:sdtContent>
            </w:sdt>
          </w:p>
        </w:tc>
        <w:tc>
          <w:tcPr>
            <w:tcW w:w="2300" w:type="dxa"/>
          </w:tcPr>
          <w:p w14:paraId="39D2BFBF" w14:textId="77777777" w:rsidR="00CB54BC" w:rsidRDefault="00000000">
            <w:pPr>
              <w:pStyle w:val="TableText"/>
            </w:pPr>
            <w:sdt>
              <w:sdtPr>
                <w:alias w:val="Placeholder"/>
                <w:id w:val="1244"/>
                <w:temporary/>
                <w:showingPlcHdr/>
                <w:text/>
              </w:sdtPr>
              <w:sdtContent>
                <w:r>
                  <w:rPr>
                    <w:rStyle w:val="UAPPlaceholderinTable"/>
                  </w:rPr>
                  <w:t>&lt;Variation point&gt;</w:t>
                </w:r>
              </w:sdtContent>
            </w:sdt>
          </w:p>
        </w:tc>
        <w:tc>
          <w:tcPr>
            <w:tcW w:w="1700" w:type="dxa"/>
          </w:tcPr>
          <w:p w14:paraId="6512C6B8" w14:textId="77777777" w:rsidR="00CB54BC" w:rsidRDefault="00000000">
            <w:pPr>
              <w:pStyle w:val="TableText"/>
            </w:pPr>
            <w:sdt>
              <w:sdtPr>
                <w:alias w:val="Placeholder"/>
                <w:id w:val="1245"/>
                <w:temporary/>
                <w:showingPlcHdr/>
                <w:text/>
              </w:sdtPr>
              <w:sdtContent>
                <w:r>
                  <w:rPr>
                    <w:rStyle w:val="UAPPlaceholderinTable"/>
                  </w:rPr>
                  <w:t>&lt;Binary / Selection / Open-Ended&gt;</w:t>
                </w:r>
              </w:sdtContent>
            </w:sdt>
          </w:p>
        </w:tc>
        <w:tc>
          <w:tcPr>
            <w:tcW w:w="3060" w:type="dxa"/>
          </w:tcPr>
          <w:p w14:paraId="1C5E73DC" w14:textId="77777777" w:rsidR="00CB54BC" w:rsidRDefault="00000000">
            <w:pPr>
              <w:pStyle w:val="TableText"/>
            </w:pPr>
            <w:sdt>
              <w:sdtPr>
                <w:alias w:val="Placeholder"/>
                <w:id w:val="1246"/>
                <w:temporary/>
                <w:showingPlcHdr/>
                <w:text/>
              </w:sdtPr>
              <w:sdtContent>
                <w:r>
                  <w:rPr>
                    <w:rStyle w:val="UAPPlaceholderinTable"/>
                  </w:rPr>
                  <w:t>&lt;Variants&gt;</w:t>
                </w:r>
              </w:sdtContent>
            </w:sdt>
          </w:p>
        </w:tc>
      </w:tr>
      <w:tr w:rsidR="00CB54BC" w14:paraId="3A2B9770" w14:textId="77777777" w:rsidTr="00CB54BC">
        <w:trPr>
          <w:cantSplit/>
        </w:trPr>
        <w:tc>
          <w:tcPr>
            <w:tcW w:w="2300" w:type="dxa"/>
          </w:tcPr>
          <w:p w14:paraId="14D8EE8B" w14:textId="77777777" w:rsidR="00CB54BC" w:rsidRDefault="00000000">
            <w:pPr>
              <w:pStyle w:val="UAPExample"/>
            </w:pPr>
            <w:r>
              <w:t>Payment Manager</w:t>
            </w:r>
          </w:p>
        </w:tc>
        <w:tc>
          <w:tcPr>
            <w:tcW w:w="2300" w:type="dxa"/>
          </w:tcPr>
          <w:p w14:paraId="6143FD39" w14:textId="77777777" w:rsidR="00CB54BC" w:rsidRDefault="00000000">
            <w:pPr>
              <w:pStyle w:val="UAPExample"/>
            </w:pPr>
            <w:r>
              <w:t>Payment Methods</w:t>
            </w:r>
          </w:p>
        </w:tc>
        <w:tc>
          <w:tcPr>
            <w:tcW w:w="1700" w:type="dxa"/>
          </w:tcPr>
          <w:p w14:paraId="08564C6D" w14:textId="77777777" w:rsidR="00CB54BC" w:rsidRDefault="00000000">
            <w:pPr>
              <w:pStyle w:val="UAPExample"/>
            </w:pPr>
            <w:r>
              <w:t>Selection</w:t>
            </w:r>
          </w:p>
        </w:tc>
        <w:tc>
          <w:tcPr>
            <w:tcW w:w="3060" w:type="dxa"/>
          </w:tcPr>
          <w:p w14:paraId="71BEA778" w14:textId="77777777" w:rsidR="00CB54BC" w:rsidRDefault="00000000">
            <w:pPr>
              <w:pStyle w:val="UAPExample"/>
            </w:pPr>
            <w:r>
              <w:t>Credit Card, Digital Wallet, Cash, Cryptocurrency</w:t>
            </w:r>
          </w:p>
        </w:tc>
      </w:tr>
    </w:tbl>
    <w:p w14:paraId="355D6C72" w14:textId="77777777" w:rsidR="00CB54BC" w:rsidRDefault="00CB54BC">
      <w:pPr>
        <w:pStyle w:val="BodyText"/>
        <w:spacing w:after="60"/>
      </w:pPr>
    </w:p>
    <w:p w14:paraId="5C161333" w14:textId="77777777" w:rsidR="00921EE9" w:rsidRDefault="00000000">
      <w:pPr>
        <w:pStyle w:val="UAPGuidance"/>
      </w:pPr>
      <w:r>
        <w:rPr>
          <w:b/>
          <w:bCs/>
        </w:rPr>
        <w:t>Guidance</w:t>
      </w:r>
      <w:r>
        <w:t xml:space="preserve">  ▸  </w:t>
      </w:r>
      <w:r>
        <w:rPr>
          <w:b/>
          <w:bCs/>
        </w:rPr>
        <w:t xml:space="preserve">Conditional: </w:t>
      </w:r>
      <w:r>
        <w:t>This entry applies only when a non-functional requirement, such as applicability or extensibility, or the product strategy requires functional variability.</w:t>
      </w:r>
    </w:p>
    <w:p w14:paraId="2AFF2087" w14:textId="77777777" w:rsidR="00CB54BC" w:rsidRDefault="00CB54BC">
      <w:pPr>
        <w:pStyle w:val="BodyText"/>
        <w:spacing w:after="0"/>
      </w:pPr>
    </w:p>
    <w:p w14:paraId="58F637FC" w14:textId="77777777" w:rsidR="00CB54BC" w:rsidRDefault="00000000">
      <w:pPr>
        <w:pStyle w:val="BodyText"/>
      </w:pPr>
      <w:r>
        <w:t>The step designs an adaptation scheme for each variation point in accordance with the Open-Closed Principle. The adaptation schemes are as follows.</w:t>
      </w:r>
    </w:p>
    <w:p w14:paraId="78CE9AEE" w14:textId="77777777" w:rsidR="00CB54BC" w:rsidRDefault="00000000">
      <w:pPr>
        <w:pStyle w:val="UAPItem"/>
      </w:pPr>
      <w:sdt>
        <w:sdtPr>
          <w:alias w:val="Placeholder"/>
          <w:id w:val="1247"/>
          <w:temporary/>
          <w:showingPlcHdr/>
          <w:text/>
        </w:sdtPr>
        <w:sdtContent>
          <w:r>
            <w:rPr>
              <w:rStyle w:val="UAPPlaceholder"/>
            </w:rPr>
            <w:t>&lt;Component&gt;</w:t>
          </w:r>
        </w:sdtContent>
      </w:sdt>
      <w:r>
        <w:t xml:space="preserve"> · </w:t>
      </w:r>
      <w:sdt>
        <w:sdtPr>
          <w:alias w:val="Placeholder"/>
          <w:id w:val="1248"/>
          <w:temporary/>
          <w:showingPlcHdr/>
          <w:text/>
        </w:sdtPr>
        <w:sdtContent>
          <w:r>
            <w:rPr>
              <w:rStyle w:val="UAPPlaceholder"/>
            </w:rPr>
            <w:t>&lt;Variation Point&gt;</w:t>
          </w:r>
        </w:sdtContent>
      </w:sdt>
      <w:r>
        <w:t xml:space="preserve">: </w:t>
      </w:r>
      <w:sdt>
        <w:sdtPr>
          <w:alias w:val="Placeholder"/>
          <w:id w:val="1249"/>
          <w:temporary/>
          <w:showingPlcHdr/>
          <w:text/>
        </w:sdtPr>
        <w:sdtContent>
          <w:r>
            <w:rPr>
              <w:rStyle w:val="UAPPlaceholder"/>
            </w:rPr>
            <w:t>&lt;Adaptation Scheme&gt;</w:t>
          </w:r>
        </w:sdtContent>
      </w:sdt>
    </w:p>
    <w:p w14:paraId="291A9B3E" w14:textId="77777777" w:rsidR="00CB54BC" w:rsidRDefault="00000000">
      <w:pPr>
        <w:pStyle w:val="UAPItemText"/>
      </w:pPr>
      <w:sdt>
        <w:sdtPr>
          <w:alias w:val="Placeholder"/>
          <w:id w:val="1250"/>
          <w:temporary/>
          <w:showingPlcHdr/>
          <w:text/>
        </w:sdtPr>
        <w:sdtContent>
          <w:r>
            <w:rPr>
              <w:rStyle w:val="UAPPlaceholder"/>
            </w:rPr>
            <w:t>&lt;Design of the scheme and how variants are bound&gt;</w:t>
          </w:r>
        </w:sdtContent>
      </w:sdt>
    </w:p>
    <w:p w14:paraId="7CC259E2" w14:textId="77777777" w:rsidR="00CB54BC" w:rsidRDefault="00000000">
      <w:pPr>
        <w:pStyle w:val="UAPExampleItem"/>
      </w:pPr>
      <w:r>
        <w:t>Payment Manager · Payment Methods: Strategy Pattern</w:t>
      </w:r>
    </w:p>
    <w:p w14:paraId="46FF346D" w14:textId="77777777" w:rsidR="00CB54BC" w:rsidRDefault="00000000">
      <w:pPr>
        <w:pStyle w:val="UAPExampleItemText"/>
      </w:pPr>
      <w:r>
        <w:t>Each payment method is a concrete strategy bound to the Payment Manager at runtime.</w:t>
      </w:r>
    </w:p>
    <w:tbl>
      <w:tblPr>
        <w:tblStyle w:val="UAPFigureBox"/>
        <w:tblW w:w="9360" w:type="dxa"/>
        <w:tblLook w:val="0600" w:firstRow="0" w:lastRow="0" w:firstColumn="0" w:lastColumn="0" w:noHBand="1" w:noVBand="1"/>
      </w:tblPr>
      <w:tblGrid>
        <w:gridCol w:w="9360"/>
      </w:tblGrid>
      <w:tr w:rsidR="00CB54BC" w14:paraId="406C5F38" w14:textId="77777777">
        <w:trPr>
          <w:trHeight w:val="2200"/>
        </w:trPr>
        <w:tc>
          <w:tcPr>
            <w:tcW w:w="9360" w:type="dxa"/>
            <w:vAlign w:val="center"/>
          </w:tcPr>
          <w:p w14:paraId="478B2738" w14:textId="77777777" w:rsidR="00CB54BC" w:rsidRDefault="00000000">
            <w:pPr>
              <w:pStyle w:val="TableText"/>
              <w:jc w:val="center"/>
            </w:pPr>
            <w:sdt>
              <w:sdtPr>
                <w:alias w:val="Placeholder"/>
                <w:id w:val="1251"/>
                <w:temporary/>
                <w:showingPlcHdr/>
                <w:text/>
              </w:sdtPr>
              <w:sdtContent>
                <w:r>
                  <w:rPr>
                    <w:rStyle w:val="UAPPlaceholder"/>
                  </w:rPr>
                  <w:t>&lt;Insert figure: Adaptation Scheme for Variation Point&gt;</w:t>
                </w:r>
              </w:sdtContent>
            </w:sdt>
          </w:p>
        </w:tc>
      </w:tr>
    </w:tbl>
    <w:p w14:paraId="188DB2F3" w14:textId="77777777" w:rsidR="00CB54BC" w:rsidRDefault="00000000">
      <w:pPr>
        <w:pStyle w:val="Caption"/>
      </w:pPr>
      <w:r>
        <w:t xml:space="preserve">Figure </w:t>
      </w:r>
      <w:r>
        <w:fldChar w:fldCharType="begin"/>
      </w:r>
      <w:r>
        <w:instrText>SEQ Figure \* ARABIC</w:instrText>
      </w:r>
      <w:r>
        <w:fldChar w:fldCharType="separate"/>
      </w:r>
      <w:r w:rsidR="007A4ADA">
        <w:rPr>
          <w:noProof/>
        </w:rPr>
        <w:t>13</w:t>
      </w:r>
      <w:r>
        <w:fldChar w:fldCharType="end"/>
      </w:r>
      <w:r>
        <w:t xml:space="preserve">. Adaptation Scheme for </w:t>
      </w:r>
      <w:sdt>
        <w:sdtPr>
          <w:alias w:val="Placeholder"/>
          <w:id w:val="1252"/>
          <w:temporary/>
          <w:showingPlcHdr/>
          <w:text/>
        </w:sdtPr>
        <w:sdtContent>
          <w:r>
            <w:rPr>
              <w:rStyle w:val="UAPPlaceholder"/>
            </w:rPr>
            <w:t>&lt;Variation Point&gt;</w:t>
          </w:r>
        </w:sdtContent>
      </w:sdt>
    </w:p>
    <w:p w14:paraId="0F16D252" w14:textId="77777777" w:rsidR="00921EE9" w:rsidRDefault="00000000">
      <w:pPr>
        <w:pStyle w:val="UAPGuidance"/>
      </w:pPr>
      <w:r>
        <w:rPr>
          <w:b/>
          <w:bCs/>
        </w:rPr>
        <w:t>Guidance</w:t>
      </w:r>
      <w:r>
        <w:t xml:space="preserve">  ▸  </w:t>
      </w:r>
      <w:r>
        <w:rPr>
          <w:b/>
          <w:bCs/>
        </w:rPr>
        <w:t xml:space="preserve">Conditional: </w:t>
      </w:r>
      <w:r>
        <w:t>This entry applies only when variation points were identified above.</w:t>
      </w:r>
    </w:p>
    <w:p w14:paraId="7C635198" w14:textId="77777777" w:rsidR="00CB54BC" w:rsidRDefault="00CB54BC">
      <w:pPr>
        <w:pStyle w:val="BodyText"/>
        <w:spacing w:after="0"/>
      </w:pPr>
    </w:p>
    <w:p w14:paraId="093E2AC2" w14:textId="77777777" w:rsidR="00921EE9" w:rsidRDefault="00000000">
      <w:pPr>
        <w:pStyle w:val="UAPLabel"/>
      </w:pPr>
      <w:r>
        <w:t>Step Output</w:t>
      </w:r>
    </w:p>
    <w:p w14:paraId="30FB15BE" w14:textId="77777777" w:rsidR="00921EE9" w:rsidRDefault="00000000">
      <w:pPr>
        <w:pStyle w:val="UAPItem"/>
      </w:pPr>
      <w:r>
        <w:t>Consolidated Result</w:t>
      </w:r>
    </w:p>
    <w:p w14:paraId="2B7DD585" w14:textId="77777777" w:rsidR="00921EE9" w:rsidRDefault="00000000">
      <w:pPr>
        <w:pStyle w:val="UAPItemText"/>
      </w:pPr>
      <w:sdt>
        <w:sdtPr>
          <w:alias w:val="Placeholder"/>
          <w:id w:val="5046"/>
          <w:temporary/>
          <w:showingPlcHdr/>
          <w:text/>
        </w:sdtPr>
        <w:sdtContent>
          <w:r>
            <w:rPr>
              <w:rStyle w:val="UAPPlaceholder"/>
            </w:rPr>
            <w:t>&lt;The artifact that this step delivers to the next step, with a reference to its figure or table&gt;</w:t>
          </w:r>
        </w:sdtContent>
      </w:sdt>
    </w:p>
    <w:p w14:paraId="15750B56" w14:textId="77777777" w:rsidR="00921EE9" w:rsidRDefault="00000000">
      <w:pPr>
        <w:pStyle w:val="UAPItem"/>
      </w:pPr>
      <w:r>
        <w:t>Decisions and Rationale</w:t>
      </w:r>
    </w:p>
    <w:p w14:paraId="4640A8AD" w14:textId="77777777" w:rsidR="00921EE9" w:rsidRDefault="00000000">
      <w:pPr>
        <w:pStyle w:val="UAPItemText"/>
      </w:pPr>
      <w:sdt>
        <w:sdtPr>
          <w:alias w:val="Placeholder"/>
          <w:id w:val="5047"/>
          <w:temporary/>
          <w:showingPlcHdr/>
          <w:text/>
        </w:sdtPr>
        <w:sdtContent>
          <w:r>
            <w:rPr>
              <w:rStyle w:val="UAPPlaceholder"/>
            </w:rPr>
            <w:t>&lt;D-A4a-5-1. &lt;Decision&gt;: &lt;rationale and alternatives considered&gt;&gt;</w:t>
          </w:r>
        </w:sdtContent>
      </w:sdt>
    </w:p>
    <w:p w14:paraId="3993C4CC" w14:textId="77777777" w:rsidR="00921EE9" w:rsidRDefault="00000000">
      <w:pPr>
        <w:pStyle w:val="UAPItem"/>
      </w:pPr>
      <w:r>
        <w:t>Requirements Addressed</w:t>
      </w:r>
    </w:p>
    <w:p w14:paraId="74F198AD" w14:textId="77777777" w:rsidR="00921EE9" w:rsidRDefault="00000000">
      <w:pPr>
        <w:pStyle w:val="UAPItemText"/>
      </w:pPr>
      <w:sdt>
        <w:sdtPr>
          <w:alias w:val="Placeholder"/>
          <w:id w:val="5048"/>
          <w:temporary/>
          <w:showingPlcHdr/>
          <w:text/>
        </w:sdtPr>
        <w:sdtContent>
          <w:r>
            <w:rPr>
              <w:rStyle w:val="UAPPlaceholder"/>
            </w:rPr>
            <w:t>&lt;Identifiers of the requirements, concerns, or NFR items addressed by this step&gt;</w:t>
          </w:r>
        </w:sdtContent>
      </w:sdt>
    </w:p>
    <w:p w14:paraId="57406A59" w14:textId="77777777" w:rsidR="00CB54BC" w:rsidRDefault="00000000">
      <w:pPr>
        <w:pStyle w:val="UAPActivityTitle"/>
      </w:pPr>
      <w:bookmarkStart w:id="81" w:name="_Toc243031654"/>
      <w:r>
        <w:t>Activity A4b. Design for Information View</w:t>
      </w:r>
      <w:bookmarkEnd w:id="81"/>
    </w:p>
    <w:p w14:paraId="5D3CAF9F" w14:textId="77777777" w:rsidR="00CB54BC" w:rsidRDefault="00000000">
      <w:pPr>
        <w:pStyle w:val="BodyText"/>
      </w:pPr>
      <w:r>
        <w:t>This chapter specifies the architecture of the information view of the target system. The information view addresses the persistent datasets, their relationships, the data components that encapsulate them, and the mechanisms that store them.</w:t>
      </w:r>
    </w:p>
    <w:p w14:paraId="7C2A580D" w14:textId="77777777" w:rsidR="00CB54BC" w:rsidRDefault="00000000">
      <w:pPr>
        <w:pStyle w:val="Heading2"/>
      </w:pPr>
      <w:bookmarkStart w:id="82" w:name="_Toc243031655"/>
      <w:r>
        <w:t>Step 1. Refine Persistent Object Model</w:t>
      </w:r>
      <w:bookmarkEnd w:id="82"/>
    </w:p>
    <w:p w14:paraId="7F80DD22" w14:textId="77777777" w:rsidR="00CB54BC" w:rsidRDefault="00000000">
      <w:pPr>
        <w:pStyle w:val="BodyText"/>
      </w:pPr>
      <w:r>
        <w:t>This step refines the context-level class diagram with detailed persistent classes, relationships, and attributes.</w:t>
      </w:r>
    </w:p>
    <w:p w14:paraId="44B7BE05" w14:textId="77777777" w:rsidR="00CB54BC" w:rsidRDefault="00000000">
      <w:pPr>
        <w:pStyle w:val="BodyText"/>
      </w:pPr>
      <w:r>
        <w:t>The step refines the persistent object classes of the context-level class diagram. The refinements are as follows.</w:t>
      </w:r>
    </w:p>
    <w:p w14:paraId="58019EAE" w14:textId="77777777" w:rsidR="00CB54BC" w:rsidRDefault="00000000">
      <w:pPr>
        <w:pStyle w:val="UAPItem"/>
      </w:pPr>
      <w:r>
        <w:t xml:space="preserve">Refinement 1. </w:t>
      </w:r>
      <w:sdt>
        <w:sdtPr>
          <w:alias w:val="Placeholder"/>
          <w:id w:val="1253"/>
          <w:temporary/>
          <w:showingPlcHdr/>
          <w:text/>
        </w:sdtPr>
        <w:sdtContent>
          <w:r>
            <w:rPr>
              <w:rStyle w:val="UAPPlaceholder"/>
            </w:rPr>
            <w:t>&lt;Class Name&gt;</w:t>
          </w:r>
        </w:sdtContent>
      </w:sdt>
      <w:r>
        <w:t xml:space="preserve">: </w:t>
      </w:r>
      <w:sdt>
        <w:sdtPr>
          <w:alias w:val="Placeholder"/>
          <w:id w:val="1254"/>
          <w:temporary/>
          <w:showingPlcHdr/>
          <w:text/>
        </w:sdtPr>
        <w:sdtContent>
          <w:r>
            <w:rPr>
              <w:rStyle w:val="UAPPlaceholder"/>
            </w:rPr>
            <w:t>&lt;Addition / Removal / Modification&gt;</w:t>
          </w:r>
        </w:sdtContent>
      </w:sdt>
    </w:p>
    <w:p w14:paraId="51316362" w14:textId="77777777" w:rsidR="00CB54BC" w:rsidRDefault="00000000">
      <w:pPr>
        <w:pStyle w:val="UAPItemText"/>
      </w:pPr>
      <w:sdt>
        <w:sdtPr>
          <w:alias w:val="Placeholder"/>
          <w:id w:val="1255"/>
          <w:temporary/>
          <w:showingPlcHdr/>
          <w:text/>
        </w:sdtPr>
        <w:sdtContent>
          <w:r>
            <w:rPr>
              <w:rStyle w:val="UAPPlaceholder"/>
            </w:rPr>
            <w:t>&lt;Description and rationale&gt;</w:t>
          </w:r>
        </w:sdtContent>
      </w:sdt>
    </w:p>
    <w:p w14:paraId="6EBE8F33" w14:textId="77777777" w:rsidR="00CB54BC" w:rsidRDefault="00000000">
      <w:pPr>
        <w:pStyle w:val="UAPExampleItem"/>
      </w:pPr>
      <w:r>
        <w:t>Refinement 1. Rental Incident: Addition</w:t>
      </w:r>
    </w:p>
    <w:p w14:paraId="1F88873F" w14:textId="77777777" w:rsidR="00CB54BC" w:rsidRDefault="00000000">
      <w:pPr>
        <w:pStyle w:val="UAPExampleItemText"/>
      </w:pPr>
      <w:r>
        <w:t>Captures accidents, theft, or damage during rental periods for reporting and analysis.</w:t>
      </w:r>
    </w:p>
    <w:p w14:paraId="1FF784E9" w14:textId="77777777" w:rsidR="00CB54BC" w:rsidRDefault="00CB54BC">
      <w:pPr>
        <w:pStyle w:val="BodyText"/>
        <w:spacing w:after="0"/>
      </w:pPr>
    </w:p>
    <w:p w14:paraId="6311AD97" w14:textId="77777777" w:rsidR="00CB54BC" w:rsidRDefault="00000000">
      <w:pPr>
        <w:pStyle w:val="BodyText"/>
      </w:pPr>
      <w:r>
        <w:t>The step refines the relationships among classes, including their cardinalities. The refined relationships are shown in the refined class diagram below.</w:t>
      </w:r>
    </w:p>
    <w:p w14:paraId="383D60E2" w14:textId="77777777" w:rsidR="00CB54BC" w:rsidRDefault="00000000">
      <w:pPr>
        <w:pStyle w:val="BodyText"/>
      </w:pPr>
      <w:sdt>
        <w:sdtPr>
          <w:alias w:val="Placeholder"/>
          <w:id w:val="1257"/>
          <w:temporary/>
          <w:showingPlcHdr/>
          <w:text/>
        </w:sdtPr>
        <w:sdtContent>
          <w:r>
            <w:rPr>
              <w:rStyle w:val="UAPPlaceholder"/>
            </w:rPr>
            <w:t>&lt;Describe the significant refinements of relationships and cardinalities.&gt;</w:t>
          </w:r>
        </w:sdtContent>
      </w:sdt>
    </w:p>
    <w:p w14:paraId="4B6AB277" w14:textId="77777777" w:rsidR="00CB54BC" w:rsidRDefault="00CB54BC">
      <w:pPr>
        <w:pStyle w:val="BodyText"/>
        <w:spacing w:after="0"/>
      </w:pPr>
    </w:p>
    <w:p w14:paraId="4C4805C1" w14:textId="77777777" w:rsidR="00CB54BC" w:rsidRDefault="00000000">
      <w:pPr>
        <w:pStyle w:val="BodyText"/>
      </w:pPr>
      <w:r>
        <w:t>The step defines the essential persistent attributes of each class. The attributes are as follows, and the refined class diagram consolidating the refinements of this step is shown in the following figure.</w:t>
      </w:r>
    </w:p>
    <w:p w14:paraId="0211A69E" w14:textId="77777777" w:rsidR="00CB54BC" w:rsidRDefault="00000000">
      <w:pPr>
        <w:pStyle w:val="UAPItem"/>
      </w:pPr>
      <w:sdt>
        <w:sdtPr>
          <w:alias w:val="Placeholder"/>
          <w:id w:val="1258"/>
          <w:temporary/>
          <w:showingPlcHdr/>
          <w:text/>
        </w:sdtPr>
        <w:sdtContent>
          <w:r>
            <w:rPr>
              <w:rStyle w:val="UAPPlaceholder"/>
            </w:rPr>
            <w:t>&lt;Class Name&gt;</w:t>
          </w:r>
        </w:sdtContent>
      </w:sdt>
    </w:p>
    <w:p w14:paraId="7A31A548" w14:textId="77777777" w:rsidR="00CB54BC" w:rsidRDefault="00000000">
      <w:pPr>
        <w:pStyle w:val="UAPItemText"/>
      </w:pPr>
      <w:sdt>
        <w:sdtPr>
          <w:alias w:val="Placeholder"/>
          <w:id w:val="1259"/>
          <w:temporary/>
          <w:showingPlcHdr/>
          <w:text/>
        </w:sdtPr>
        <w:sdtContent>
          <w:r>
            <w:rPr>
              <w:rStyle w:val="UAPPlaceholder"/>
            </w:rPr>
            <w:t>&lt;attribute: Type, attribute: Type, …&gt;</w:t>
          </w:r>
        </w:sdtContent>
      </w:sdt>
    </w:p>
    <w:p w14:paraId="5D9EA99A" w14:textId="77777777" w:rsidR="00CB54BC" w:rsidRDefault="00000000">
      <w:pPr>
        <w:pStyle w:val="UAPExampleItem"/>
      </w:pPr>
      <w:r>
        <w:t>Rental</w:t>
      </w:r>
    </w:p>
    <w:p w14:paraId="2ADD5FD3" w14:textId="77777777" w:rsidR="00CB54BC" w:rsidRDefault="00000000">
      <w:pPr>
        <w:pStyle w:val="UAPExampleItemText"/>
      </w:pPr>
      <w:r>
        <w:t>rentalId, customerId, carItemId, checkoutDate, dueDate, returnDate, mileageOut, mileageIn, totalCharge</w:t>
      </w:r>
    </w:p>
    <w:tbl>
      <w:tblPr>
        <w:tblStyle w:val="UAPFigureBox"/>
        <w:tblW w:w="9360" w:type="dxa"/>
        <w:tblLook w:val="0600" w:firstRow="0" w:lastRow="0" w:firstColumn="0" w:lastColumn="0" w:noHBand="1" w:noVBand="1"/>
      </w:tblPr>
      <w:tblGrid>
        <w:gridCol w:w="9360"/>
      </w:tblGrid>
      <w:tr w:rsidR="00CB54BC" w14:paraId="088BEAAB" w14:textId="77777777">
        <w:trPr>
          <w:trHeight w:val="2200"/>
        </w:trPr>
        <w:tc>
          <w:tcPr>
            <w:tcW w:w="9360" w:type="dxa"/>
            <w:vAlign w:val="center"/>
          </w:tcPr>
          <w:p w14:paraId="09B1E431" w14:textId="77777777" w:rsidR="00CB54BC" w:rsidRDefault="00000000">
            <w:pPr>
              <w:pStyle w:val="TableText"/>
              <w:jc w:val="center"/>
            </w:pPr>
            <w:sdt>
              <w:sdtPr>
                <w:alias w:val="Placeholder"/>
                <w:id w:val="1256"/>
                <w:temporary/>
                <w:showingPlcHdr/>
                <w:text/>
              </w:sdtPr>
              <w:sdtContent>
                <w:r>
                  <w:rPr>
                    <w:rStyle w:val="UAPPlaceholder"/>
                  </w:rPr>
                  <w:t>&lt;Insert figure: Refined Class Diagram&gt;</w:t>
                </w:r>
              </w:sdtContent>
            </w:sdt>
          </w:p>
        </w:tc>
      </w:tr>
    </w:tbl>
    <w:p w14:paraId="7AB664CE" w14:textId="77777777" w:rsidR="00CB54BC" w:rsidRDefault="00000000">
      <w:pPr>
        <w:pStyle w:val="Caption"/>
      </w:pPr>
      <w:r>
        <w:t xml:space="preserve">Figure </w:t>
      </w:r>
      <w:r>
        <w:fldChar w:fldCharType="begin"/>
      </w:r>
      <w:r>
        <w:instrText>SEQ Figure \* ARABIC</w:instrText>
      </w:r>
      <w:r>
        <w:fldChar w:fldCharType="separate"/>
      </w:r>
      <w:r w:rsidR="007A4ADA">
        <w:rPr>
          <w:noProof/>
        </w:rPr>
        <w:t>14</w:t>
      </w:r>
      <w:r>
        <w:fldChar w:fldCharType="end"/>
      </w:r>
      <w:r>
        <w:t>. Refined Class Diagram</w:t>
      </w:r>
    </w:p>
    <w:p w14:paraId="24991BA3" w14:textId="77777777" w:rsidR="00CB54BC" w:rsidRDefault="00CB54BC">
      <w:pPr>
        <w:pStyle w:val="BodyText"/>
        <w:spacing w:after="0"/>
      </w:pPr>
    </w:p>
    <w:p w14:paraId="20C60559" w14:textId="77777777" w:rsidR="00921EE9" w:rsidRDefault="00000000">
      <w:pPr>
        <w:pStyle w:val="UAPLabel"/>
      </w:pPr>
      <w:r>
        <w:t>Step Output</w:t>
      </w:r>
    </w:p>
    <w:p w14:paraId="67C7E598" w14:textId="77777777" w:rsidR="00921EE9" w:rsidRDefault="00000000">
      <w:pPr>
        <w:pStyle w:val="UAPItem"/>
      </w:pPr>
      <w:r>
        <w:t>Consolidated Result</w:t>
      </w:r>
    </w:p>
    <w:p w14:paraId="7ABFF63F" w14:textId="77777777" w:rsidR="00921EE9" w:rsidRDefault="00000000">
      <w:pPr>
        <w:pStyle w:val="UAPItemText"/>
      </w:pPr>
      <w:sdt>
        <w:sdtPr>
          <w:alias w:val="Placeholder"/>
          <w:id w:val="5049"/>
          <w:temporary/>
          <w:showingPlcHdr/>
          <w:text/>
        </w:sdtPr>
        <w:sdtContent>
          <w:r>
            <w:rPr>
              <w:rStyle w:val="UAPPlaceholder"/>
            </w:rPr>
            <w:t>&lt;The artifact that this step delivers to the next step, with a reference to its figure or table&gt;</w:t>
          </w:r>
        </w:sdtContent>
      </w:sdt>
    </w:p>
    <w:p w14:paraId="3156BCA8" w14:textId="77777777" w:rsidR="00921EE9" w:rsidRDefault="00000000">
      <w:pPr>
        <w:pStyle w:val="UAPItem"/>
      </w:pPr>
      <w:r>
        <w:t>Decisions and Rationale</w:t>
      </w:r>
    </w:p>
    <w:p w14:paraId="679056EA" w14:textId="77777777" w:rsidR="00921EE9" w:rsidRDefault="00000000">
      <w:pPr>
        <w:pStyle w:val="UAPItemText"/>
      </w:pPr>
      <w:sdt>
        <w:sdtPr>
          <w:alias w:val="Placeholder"/>
          <w:id w:val="5050"/>
          <w:temporary/>
          <w:showingPlcHdr/>
          <w:text/>
        </w:sdtPr>
        <w:sdtContent>
          <w:r>
            <w:rPr>
              <w:rStyle w:val="UAPPlaceholder"/>
            </w:rPr>
            <w:t>&lt;D-A4b-1-1. &lt;Decision&gt;: &lt;rationale and alternatives considered&gt;&gt;</w:t>
          </w:r>
        </w:sdtContent>
      </w:sdt>
    </w:p>
    <w:p w14:paraId="27633FB4" w14:textId="77777777" w:rsidR="00921EE9" w:rsidRDefault="00000000">
      <w:pPr>
        <w:pStyle w:val="UAPItem"/>
      </w:pPr>
      <w:r>
        <w:t>Requirements Addressed</w:t>
      </w:r>
    </w:p>
    <w:p w14:paraId="258F9710" w14:textId="77777777" w:rsidR="00921EE9" w:rsidRDefault="00000000">
      <w:pPr>
        <w:pStyle w:val="UAPItemText"/>
      </w:pPr>
      <w:sdt>
        <w:sdtPr>
          <w:alias w:val="Placeholder"/>
          <w:id w:val="5051"/>
          <w:temporary/>
          <w:showingPlcHdr/>
          <w:text/>
        </w:sdtPr>
        <w:sdtContent>
          <w:r>
            <w:rPr>
              <w:rStyle w:val="UAPPlaceholder"/>
            </w:rPr>
            <w:t>&lt;Identifiers of the requirements, concerns, or NFR items addressed by this step&gt;</w:t>
          </w:r>
        </w:sdtContent>
      </w:sdt>
    </w:p>
    <w:p w14:paraId="57CD1DAE" w14:textId="77777777" w:rsidR="00CB54BC" w:rsidRDefault="00000000">
      <w:pPr>
        <w:pStyle w:val="Heading2"/>
      </w:pPr>
      <w:bookmarkStart w:id="86" w:name="_Toc243031659"/>
      <w:r>
        <w:t>Step 2. Define Data Components</w:t>
      </w:r>
      <w:bookmarkEnd w:id="86"/>
    </w:p>
    <w:p w14:paraId="72F88E66" w14:textId="77777777" w:rsidR="00CB54BC" w:rsidRDefault="00000000">
      <w:pPr>
        <w:pStyle w:val="BodyText"/>
      </w:pPr>
      <w:r>
        <w:t>This step defines data components, each a cohesive unit of closely related persistent classes.</w:t>
      </w:r>
    </w:p>
    <w:p w14:paraId="5E28449F" w14:textId="77777777" w:rsidR="00CB54BC" w:rsidRDefault="00000000">
      <w:pPr>
        <w:pStyle w:val="BodyText"/>
      </w:pPr>
      <w:r>
        <w:t>The step identifies data components by grouping classes according to the strength of their relationships. The derivation is shown in the following figure, and the data components are described below.</w:t>
      </w:r>
    </w:p>
    <w:tbl>
      <w:tblPr>
        <w:tblStyle w:val="UAPFigureBox"/>
        <w:tblW w:w="9360" w:type="dxa"/>
        <w:tblLook w:val="0600" w:firstRow="0" w:lastRow="0" w:firstColumn="0" w:lastColumn="0" w:noHBand="1" w:noVBand="1"/>
      </w:tblPr>
      <w:tblGrid>
        <w:gridCol w:w="9360"/>
      </w:tblGrid>
      <w:tr w:rsidR="00CB54BC" w14:paraId="4D43BF20" w14:textId="77777777">
        <w:trPr>
          <w:trHeight w:val="2200"/>
        </w:trPr>
        <w:tc>
          <w:tcPr>
            <w:tcW w:w="9360" w:type="dxa"/>
            <w:vAlign w:val="center"/>
          </w:tcPr>
          <w:p w14:paraId="49DD63A0" w14:textId="77777777" w:rsidR="00CB54BC" w:rsidRDefault="00000000">
            <w:pPr>
              <w:pStyle w:val="TableText"/>
              <w:jc w:val="center"/>
            </w:pPr>
            <w:sdt>
              <w:sdtPr>
                <w:alias w:val="Placeholder"/>
                <w:id w:val="1260"/>
                <w:temporary/>
                <w:showingPlcHdr/>
                <w:text/>
              </w:sdtPr>
              <w:sdtContent>
                <w:r>
                  <w:rPr>
                    <w:rStyle w:val="UAPPlaceholder"/>
                  </w:rPr>
                  <w:t>&lt;Insert figure: Data Components Derived from the Class Diagram&gt;</w:t>
                </w:r>
              </w:sdtContent>
            </w:sdt>
          </w:p>
        </w:tc>
      </w:tr>
    </w:tbl>
    <w:p w14:paraId="3B080BD6" w14:textId="77777777" w:rsidR="00CB54BC" w:rsidRDefault="00000000">
      <w:pPr>
        <w:pStyle w:val="Caption"/>
      </w:pPr>
      <w:r>
        <w:t xml:space="preserve">Figure </w:t>
      </w:r>
      <w:r>
        <w:fldChar w:fldCharType="begin"/>
      </w:r>
      <w:r>
        <w:instrText>SEQ Figure \* ARABIC</w:instrText>
      </w:r>
      <w:r>
        <w:fldChar w:fldCharType="separate"/>
      </w:r>
      <w:r w:rsidR="007A4ADA">
        <w:rPr>
          <w:noProof/>
        </w:rPr>
        <w:t>15</w:t>
      </w:r>
      <w:r>
        <w:fldChar w:fldCharType="end"/>
      </w:r>
      <w:r>
        <w:t>. Data Components Derived from the Class Diagram</w:t>
      </w:r>
    </w:p>
    <w:p w14:paraId="3EBAE915" w14:textId="77777777" w:rsidR="00CB54BC" w:rsidRDefault="00000000">
      <w:pPr>
        <w:pStyle w:val="UAPItem"/>
      </w:pPr>
      <w:sdt>
        <w:sdtPr>
          <w:alias w:val="Placeholder"/>
          <w:id w:val="1261"/>
          <w:temporary/>
          <w:showingPlcHdr/>
          <w:text/>
        </w:sdtPr>
        <w:sdtContent>
          <w:r>
            <w:rPr>
              <w:rStyle w:val="UAPPlaceholder"/>
            </w:rPr>
            <w:t>&lt;Data Component Name&gt;</w:t>
          </w:r>
        </w:sdtContent>
      </w:sdt>
    </w:p>
    <w:p w14:paraId="238CAA64" w14:textId="77777777" w:rsidR="00CB54BC" w:rsidRDefault="00000000">
      <w:pPr>
        <w:pStyle w:val="UAPItemText"/>
      </w:pPr>
      <w:sdt>
        <w:sdtPr>
          <w:alias w:val="Placeholder"/>
          <w:id w:val="1262"/>
          <w:temporary/>
          <w:showingPlcHdr/>
          <w:text/>
        </w:sdtPr>
        <w:sdtContent>
          <w:r>
            <w:rPr>
              <w:rStyle w:val="UAPPlaceholder"/>
            </w:rPr>
            <w:t>&lt;Classes included&gt;</w:t>
          </w:r>
        </w:sdtContent>
      </w:sdt>
    </w:p>
    <w:p w14:paraId="6671770C" w14:textId="77777777" w:rsidR="00CB54BC" w:rsidRDefault="00000000">
      <w:pPr>
        <w:pStyle w:val="UAPExampleItem"/>
      </w:pPr>
      <w:r>
        <w:t>Payment</w:t>
      </w:r>
    </w:p>
    <w:p w14:paraId="29F0F475" w14:textId="77777777" w:rsidR="00CB54BC" w:rsidRDefault="00000000">
      <w:pPr>
        <w:pStyle w:val="UAPExampleItemText"/>
      </w:pPr>
      <w:r>
        <w:t>Payment, Credit Card Payment, Digital Wallet Payment, Cash Payment</w:t>
      </w:r>
    </w:p>
    <w:p w14:paraId="42A843B4" w14:textId="77777777" w:rsidR="00CB54BC" w:rsidRDefault="00CB54BC">
      <w:pPr>
        <w:pStyle w:val="BodyText"/>
        <w:spacing w:after="0"/>
      </w:pPr>
    </w:p>
    <w:p w14:paraId="6CA41FED" w14:textId="77777777" w:rsidR="00CB54BC" w:rsidRDefault="00000000">
      <w:pPr>
        <w:pStyle w:val="BodyText"/>
      </w:pPr>
      <w:r>
        <w:t>The step defines the data components for the persistent datasets that style-specific functional components manipulate. The data components are as follows.</w:t>
      </w:r>
    </w:p>
    <w:p w14:paraId="6F69ABCC" w14:textId="77777777" w:rsidR="00CB54BC" w:rsidRDefault="00000000">
      <w:pPr>
        <w:pStyle w:val="UAPItem"/>
      </w:pPr>
      <w:sdt>
        <w:sdtPr>
          <w:alias w:val="Placeholder"/>
          <w:id w:val="1263"/>
          <w:temporary/>
          <w:showingPlcHdr/>
          <w:text/>
        </w:sdtPr>
        <w:sdtContent>
          <w:r>
            <w:rPr>
              <w:rStyle w:val="UAPPlaceholder"/>
            </w:rPr>
            <w:t>&lt;Data Component Name&gt;</w:t>
          </w:r>
        </w:sdtContent>
      </w:sdt>
      <w:r>
        <w:t xml:space="preserve"> (from </w:t>
      </w:r>
      <w:sdt>
        <w:sdtPr>
          <w:alias w:val="Placeholder"/>
          <w:id w:val="1264"/>
          <w:temporary/>
          <w:showingPlcHdr/>
          <w:text/>
        </w:sdtPr>
        <w:sdtContent>
          <w:r>
            <w:rPr>
              <w:rStyle w:val="UAPPlaceholder"/>
            </w:rPr>
            <w:t>&lt;Architecture Style&gt;</w:t>
          </w:r>
        </w:sdtContent>
      </w:sdt>
      <w:r>
        <w:t>)</w:t>
      </w:r>
    </w:p>
    <w:p w14:paraId="43F0B61B" w14:textId="77777777" w:rsidR="00CB54BC" w:rsidRDefault="00000000">
      <w:pPr>
        <w:pStyle w:val="UAPItemText"/>
      </w:pPr>
      <w:sdt>
        <w:sdtPr>
          <w:alias w:val="Placeholder"/>
          <w:id w:val="1265"/>
          <w:temporary/>
          <w:showingPlcHdr/>
          <w:text/>
        </w:sdtPr>
        <w:sdtContent>
          <w:r>
            <w:rPr>
              <w:rStyle w:val="UAPPlaceholder"/>
            </w:rPr>
            <w:t>&lt;Dataset managed&gt;</w:t>
          </w:r>
        </w:sdtContent>
      </w:sdt>
    </w:p>
    <w:p w14:paraId="04871389" w14:textId="77777777" w:rsidR="00CB54BC" w:rsidRDefault="00000000">
      <w:pPr>
        <w:pStyle w:val="UAPExampleItem"/>
      </w:pPr>
      <w:r>
        <w:t>QoS Measurement (from Dispatcher Architecture Style)</w:t>
      </w:r>
    </w:p>
    <w:p w14:paraId="4D052D8F" w14:textId="77777777" w:rsidR="00CB54BC" w:rsidRDefault="00000000">
      <w:pPr>
        <w:pStyle w:val="UAPExampleItemText"/>
      </w:pPr>
      <w:r>
        <w:t>QoS measurements of the replicated servers used by the QoS Evaluator.</w:t>
      </w:r>
    </w:p>
    <w:p w14:paraId="5AB1A907" w14:textId="77777777" w:rsidR="00921EE9" w:rsidRDefault="00000000">
      <w:pPr>
        <w:pStyle w:val="UAPGuidance"/>
      </w:pPr>
      <w:r>
        <w:rPr>
          <w:b/>
          <w:bCs/>
        </w:rPr>
        <w:t>Guidance</w:t>
      </w:r>
      <w:r>
        <w:t xml:space="preserve">  ▸  </w:t>
      </w:r>
      <w:r>
        <w:rPr>
          <w:b/>
          <w:bCs/>
        </w:rPr>
        <w:t xml:space="preserve">Conditional: </w:t>
      </w:r>
      <w:r>
        <w:t>This entry applies only when an adopted architecture style defines data components of its own, such as a cache, a directory, or a replicated repository.</w:t>
      </w:r>
    </w:p>
    <w:p w14:paraId="146CA6AB" w14:textId="77777777" w:rsidR="00921EE9" w:rsidRDefault="00000000">
      <w:pPr>
        <w:pStyle w:val="UAPLabel"/>
      </w:pPr>
      <w:r>
        <w:t>Step Output</w:t>
      </w:r>
    </w:p>
    <w:p w14:paraId="2742A798" w14:textId="77777777" w:rsidR="00921EE9" w:rsidRDefault="00000000">
      <w:pPr>
        <w:pStyle w:val="UAPItem"/>
      </w:pPr>
      <w:r>
        <w:t>Consolidated Result</w:t>
      </w:r>
    </w:p>
    <w:p w14:paraId="432431E8" w14:textId="77777777" w:rsidR="00921EE9" w:rsidRDefault="00000000">
      <w:pPr>
        <w:pStyle w:val="UAPItemText"/>
      </w:pPr>
      <w:sdt>
        <w:sdtPr>
          <w:alias w:val="Placeholder"/>
          <w:id w:val="5052"/>
          <w:temporary/>
          <w:showingPlcHdr/>
          <w:text/>
        </w:sdtPr>
        <w:sdtContent>
          <w:r>
            <w:rPr>
              <w:rStyle w:val="UAPPlaceholder"/>
            </w:rPr>
            <w:t>&lt;The artifact that this step delivers to the next step, with a reference to its figure or table&gt;</w:t>
          </w:r>
        </w:sdtContent>
      </w:sdt>
    </w:p>
    <w:p w14:paraId="5E9B7A41" w14:textId="77777777" w:rsidR="00921EE9" w:rsidRDefault="00000000">
      <w:pPr>
        <w:pStyle w:val="UAPItem"/>
      </w:pPr>
      <w:r>
        <w:t>Decisions and Rationale</w:t>
      </w:r>
    </w:p>
    <w:p w14:paraId="0DADFBD0" w14:textId="77777777" w:rsidR="00921EE9" w:rsidRDefault="00000000">
      <w:pPr>
        <w:pStyle w:val="UAPItemText"/>
      </w:pPr>
      <w:sdt>
        <w:sdtPr>
          <w:alias w:val="Placeholder"/>
          <w:id w:val="5053"/>
          <w:temporary/>
          <w:showingPlcHdr/>
          <w:text/>
        </w:sdtPr>
        <w:sdtContent>
          <w:r>
            <w:rPr>
              <w:rStyle w:val="UAPPlaceholder"/>
            </w:rPr>
            <w:t>&lt;D-A4b-2-1. &lt;Decision&gt;: &lt;rationale and alternatives considered&gt;&gt;</w:t>
          </w:r>
        </w:sdtContent>
      </w:sdt>
    </w:p>
    <w:p w14:paraId="66A21920" w14:textId="77777777" w:rsidR="00921EE9" w:rsidRDefault="00000000">
      <w:pPr>
        <w:pStyle w:val="UAPItem"/>
      </w:pPr>
      <w:r>
        <w:t>Requirements Addressed</w:t>
      </w:r>
    </w:p>
    <w:p w14:paraId="73AAD429" w14:textId="77777777" w:rsidR="00921EE9" w:rsidRDefault="00000000">
      <w:pPr>
        <w:pStyle w:val="UAPItemText"/>
      </w:pPr>
      <w:sdt>
        <w:sdtPr>
          <w:alias w:val="Placeholder"/>
          <w:id w:val="5054"/>
          <w:temporary/>
          <w:showingPlcHdr/>
          <w:text/>
        </w:sdtPr>
        <w:sdtContent>
          <w:r>
            <w:rPr>
              <w:rStyle w:val="UAPPlaceholder"/>
            </w:rPr>
            <w:t>&lt;Identifiers of the requirements, concerns, or NFR items addressed by this step&gt;</w:t>
          </w:r>
        </w:sdtContent>
      </w:sdt>
    </w:p>
    <w:p w14:paraId="64ABAFE1" w14:textId="77777777" w:rsidR="00CB54BC" w:rsidRDefault="00000000">
      <w:pPr>
        <w:pStyle w:val="Heading2"/>
      </w:pPr>
      <w:bookmarkStart w:id="89" w:name="_Toc243031662"/>
      <w:r>
        <w:t>Step 3. Allocate Data Components</w:t>
      </w:r>
      <w:bookmarkEnd w:id="89"/>
    </w:p>
    <w:p w14:paraId="29872D6C" w14:textId="77777777" w:rsidR="00CB54BC" w:rsidRDefault="00000000">
      <w:pPr>
        <w:pStyle w:val="BodyText"/>
      </w:pPr>
      <w:r>
        <w:t>This step allocates the data components to the data placeholders of the schematic architecture.</w:t>
      </w:r>
    </w:p>
    <w:p w14:paraId="39D2582D" w14:textId="77777777" w:rsidR="00CB54BC" w:rsidRDefault="00000000">
      <w:pPr>
        <w:pStyle w:val="BodyText"/>
      </w:pPr>
      <w:r>
        <w:t>The step assigns each data component to one or more tiers of the schematic architecture, as shown in the following table.</w:t>
      </w:r>
    </w:p>
    <w:p w14:paraId="558D8A6B"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6</w:t>
      </w:r>
      <w:r>
        <w:fldChar w:fldCharType="end"/>
      </w:r>
      <w:r>
        <w:t>. Data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12B91A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203FD12" w14:textId="77777777" w:rsidR="00CB54BC" w:rsidRDefault="00000000">
            <w:pPr>
              <w:pStyle w:val="TableHead"/>
            </w:pPr>
            <w:r>
              <w:t>Data Components \ Tiers</w:t>
            </w:r>
          </w:p>
        </w:tc>
        <w:tc>
          <w:tcPr>
            <w:tcW w:w="2000" w:type="dxa"/>
          </w:tcPr>
          <w:p w14:paraId="5E1058FB" w14:textId="77777777" w:rsidR="00CB54BC" w:rsidRDefault="00000000">
            <w:pPr>
              <w:pStyle w:val="TableHead"/>
            </w:pPr>
            <w:sdt>
              <w:sdtPr>
                <w:alias w:val="Placeholder"/>
                <w:id w:val="1266"/>
                <w:temporary/>
                <w:showingPlcHdr/>
                <w:text/>
              </w:sdtPr>
              <w:sdtContent>
                <w:r>
                  <w:rPr>
                    <w:rStyle w:val="UAPPlaceholderinTable"/>
                  </w:rPr>
                  <w:t>&lt;Tier 1&gt;</w:t>
                </w:r>
              </w:sdtContent>
            </w:sdt>
          </w:p>
        </w:tc>
        <w:tc>
          <w:tcPr>
            <w:tcW w:w="2000" w:type="dxa"/>
          </w:tcPr>
          <w:p w14:paraId="34326CED" w14:textId="77777777" w:rsidR="00CB54BC" w:rsidRDefault="00000000">
            <w:pPr>
              <w:pStyle w:val="TableHead"/>
            </w:pPr>
            <w:sdt>
              <w:sdtPr>
                <w:alias w:val="Placeholder"/>
                <w:id w:val="1267"/>
                <w:temporary/>
                <w:showingPlcHdr/>
                <w:text/>
              </w:sdtPr>
              <w:sdtContent>
                <w:r>
                  <w:rPr>
                    <w:rStyle w:val="UAPPlaceholderinTable"/>
                  </w:rPr>
                  <w:t>&lt;Tier 2&gt;</w:t>
                </w:r>
              </w:sdtContent>
            </w:sdt>
          </w:p>
        </w:tc>
        <w:tc>
          <w:tcPr>
            <w:tcW w:w="2000" w:type="dxa"/>
          </w:tcPr>
          <w:p w14:paraId="0D898E7A" w14:textId="77777777" w:rsidR="00CB54BC" w:rsidRDefault="00000000">
            <w:pPr>
              <w:pStyle w:val="TableHead"/>
            </w:pPr>
            <w:sdt>
              <w:sdtPr>
                <w:alias w:val="Placeholder"/>
                <w:id w:val="1268"/>
                <w:temporary/>
                <w:showingPlcHdr/>
                <w:text/>
              </w:sdtPr>
              <w:sdtContent>
                <w:r>
                  <w:rPr>
                    <w:rStyle w:val="UAPPlaceholderinTable"/>
                  </w:rPr>
                  <w:t>&lt;Tier 3&gt;</w:t>
                </w:r>
              </w:sdtContent>
            </w:sdt>
          </w:p>
        </w:tc>
      </w:tr>
      <w:tr w:rsidR="00CB54BC" w14:paraId="759F390C" w14:textId="77777777" w:rsidTr="00CB54BC">
        <w:trPr>
          <w:cantSplit/>
        </w:trPr>
        <w:tc>
          <w:tcPr>
            <w:tcW w:w="3360" w:type="dxa"/>
          </w:tcPr>
          <w:p w14:paraId="2F7F510B" w14:textId="77777777" w:rsidR="00CB54BC" w:rsidRDefault="00000000">
            <w:pPr>
              <w:pStyle w:val="TableText"/>
            </w:pPr>
            <w:sdt>
              <w:sdtPr>
                <w:alias w:val="Placeholder"/>
                <w:id w:val="1269"/>
                <w:temporary/>
                <w:showingPlcHdr/>
                <w:text/>
              </w:sdtPr>
              <w:sdtContent>
                <w:r>
                  <w:rPr>
                    <w:rStyle w:val="UAPPlaceholderinTable"/>
                  </w:rPr>
                  <w:t>&lt;Data component&gt;</w:t>
                </w:r>
              </w:sdtContent>
            </w:sdt>
          </w:p>
        </w:tc>
        <w:tc>
          <w:tcPr>
            <w:tcW w:w="2000" w:type="dxa"/>
          </w:tcPr>
          <w:p w14:paraId="4254CE44" w14:textId="77777777" w:rsidR="00CB54BC" w:rsidRDefault="00000000">
            <w:pPr>
              <w:pStyle w:val="TableText"/>
            </w:pPr>
            <w:r>
              <w:t>●</w:t>
            </w:r>
          </w:p>
        </w:tc>
        <w:tc>
          <w:tcPr>
            <w:tcW w:w="2000" w:type="dxa"/>
          </w:tcPr>
          <w:p w14:paraId="4A79D42E" w14:textId="77777777" w:rsidR="00CB54BC" w:rsidRDefault="00000000">
            <w:pPr>
              <w:pStyle w:val="TableText"/>
            </w:pPr>
            <w:r>
              <w:t>● (Read)</w:t>
            </w:r>
          </w:p>
        </w:tc>
        <w:tc>
          <w:tcPr>
            <w:tcW w:w="2000" w:type="dxa"/>
          </w:tcPr>
          <w:p w14:paraId="3ECDBB82" w14:textId="77777777" w:rsidR="00CB54BC" w:rsidRDefault="00CB54BC">
            <w:pPr>
              <w:pStyle w:val="TableText"/>
            </w:pPr>
          </w:p>
        </w:tc>
      </w:tr>
      <w:tr w:rsidR="00CB54BC" w14:paraId="2B32C397" w14:textId="77777777" w:rsidTr="00CB54BC">
        <w:trPr>
          <w:cantSplit/>
        </w:trPr>
        <w:tc>
          <w:tcPr>
            <w:tcW w:w="3360" w:type="dxa"/>
          </w:tcPr>
          <w:p w14:paraId="785C84DB" w14:textId="77777777" w:rsidR="00CB54BC" w:rsidRDefault="00000000">
            <w:pPr>
              <w:pStyle w:val="UAPExample"/>
            </w:pPr>
            <w:r>
              <w:t>Reservation</w:t>
            </w:r>
          </w:p>
        </w:tc>
        <w:tc>
          <w:tcPr>
            <w:tcW w:w="2000" w:type="dxa"/>
          </w:tcPr>
          <w:p w14:paraId="1061BD5F" w14:textId="77777777" w:rsidR="00CB54BC" w:rsidRDefault="00000000">
            <w:pPr>
              <w:pStyle w:val="UAPExample"/>
            </w:pPr>
            <w:r>
              <w:t>●</w:t>
            </w:r>
          </w:p>
        </w:tc>
        <w:tc>
          <w:tcPr>
            <w:tcW w:w="2000" w:type="dxa"/>
          </w:tcPr>
          <w:p w14:paraId="10AAAA13" w14:textId="77777777" w:rsidR="00CB54BC" w:rsidRDefault="00000000">
            <w:pPr>
              <w:pStyle w:val="UAPExample"/>
            </w:pPr>
            <w:r>
              <w:t>● (Read)</w:t>
            </w:r>
          </w:p>
        </w:tc>
        <w:tc>
          <w:tcPr>
            <w:tcW w:w="2000" w:type="dxa"/>
          </w:tcPr>
          <w:p w14:paraId="7E4B5618" w14:textId="77777777" w:rsidR="00CB54BC" w:rsidRDefault="00000000">
            <w:pPr>
              <w:pStyle w:val="UAPExample"/>
            </w:pPr>
            <w:r>
              <w:t>● (Read)</w:t>
            </w:r>
          </w:p>
        </w:tc>
      </w:tr>
    </w:tbl>
    <w:p w14:paraId="55864ED9" w14:textId="77777777" w:rsidR="00CB54BC" w:rsidRDefault="00CB54BC">
      <w:pPr>
        <w:pStyle w:val="BodyText"/>
        <w:spacing w:after="60"/>
      </w:pPr>
    </w:p>
    <w:p w14:paraId="5E578C9C" w14:textId="77777777" w:rsidR="00CB54BC" w:rsidRDefault="00CB54BC">
      <w:pPr>
        <w:pStyle w:val="BodyText"/>
        <w:spacing w:after="0"/>
      </w:pPr>
    </w:p>
    <w:p w14:paraId="0351767F" w14:textId="77777777" w:rsidR="00CB54BC" w:rsidRDefault="00000000">
      <w:pPr>
        <w:pStyle w:val="BodyText"/>
      </w:pPr>
      <w:r>
        <w:t>The step identifies the data placeholders of the schematic architecture, typically the model layers. The placeholders are identified in the allocated schematic architecture below and are listed here.</w:t>
      </w:r>
    </w:p>
    <w:p w14:paraId="673B9018" w14:textId="77777777" w:rsidR="00CB54BC" w:rsidRDefault="00000000">
      <w:pPr>
        <w:pStyle w:val="BodyText"/>
      </w:pPr>
      <w:sdt>
        <w:sdtPr>
          <w:alias w:val="Placeholder"/>
          <w:id w:val="1417"/>
          <w:temporary/>
          <w:showingPlcHdr/>
          <w:text/>
        </w:sdtPr>
        <w:sdtContent>
          <w:r>
            <w:rPr>
              <w:rStyle w:val="UAPPlaceholder"/>
            </w:rPr>
            <w:t>&lt;Identify each data placeholder and state why it is designated to host data components.&gt;</w:t>
          </w:r>
        </w:sdtContent>
      </w:sdt>
    </w:p>
    <w:p w14:paraId="3BFA769B" w14:textId="77777777" w:rsidR="00CB54BC" w:rsidRDefault="00000000">
      <w:pPr>
        <w:pStyle w:val="BodyText"/>
      </w:pPr>
      <w:r>
        <w:t>The step allocates the data components to their placeholders according to the Data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5A696A51" w14:textId="77777777">
        <w:trPr>
          <w:trHeight w:val="2200"/>
        </w:trPr>
        <w:tc>
          <w:tcPr>
            <w:tcW w:w="9360" w:type="dxa"/>
            <w:vAlign w:val="center"/>
          </w:tcPr>
          <w:p w14:paraId="12A4E171" w14:textId="77777777" w:rsidR="00CB54BC" w:rsidRDefault="00000000">
            <w:pPr>
              <w:pStyle w:val="TableText"/>
              <w:jc w:val="center"/>
            </w:pPr>
            <w:sdt>
              <w:sdtPr>
                <w:alias w:val="Placeholder"/>
                <w:id w:val="1271"/>
                <w:temporary/>
                <w:showingPlcHdr/>
                <w:text/>
              </w:sdtPr>
              <w:sdtContent>
                <w:r>
                  <w:rPr>
                    <w:rStyle w:val="UAPPlaceholder"/>
                  </w:rPr>
                  <w:t>&lt;Insert figure: Schematic Architecture with Functional and Data Components&gt;</w:t>
                </w:r>
              </w:sdtContent>
            </w:sdt>
          </w:p>
        </w:tc>
      </w:tr>
    </w:tbl>
    <w:p w14:paraId="19207D18" w14:textId="77777777" w:rsidR="00CB54BC" w:rsidRDefault="00000000">
      <w:pPr>
        <w:pStyle w:val="Caption"/>
      </w:pPr>
      <w:r>
        <w:t xml:space="preserve">Figure </w:t>
      </w:r>
      <w:r>
        <w:fldChar w:fldCharType="begin"/>
      </w:r>
      <w:r>
        <w:instrText>SEQ Figure \* ARABIC</w:instrText>
      </w:r>
      <w:r>
        <w:fldChar w:fldCharType="separate"/>
      </w:r>
      <w:r w:rsidR="007A4ADA">
        <w:rPr>
          <w:noProof/>
        </w:rPr>
        <w:t>16</w:t>
      </w:r>
      <w:r>
        <w:fldChar w:fldCharType="end"/>
      </w:r>
      <w:r>
        <w:t>. Schematic Architecture with Functional and Data Components</w:t>
      </w:r>
    </w:p>
    <w:p w14:paraId="0E6BC921" w14:textId="77777777" w:rsidR="00CB54BC" w:rsidRDefault="00000000">
      <w:pPr>
        <w:pStyle w:val="BodyText"/>
      </w:pPr>
      <w:sdt>
        <w:sdtPr>
          <w:alias w:val="Placeholder"/>
          <w:id w:val="1418"/>
          <w:temporary/>
          <w:showingPlcHdr/>
          <w:text/>
        </w:sdtPr>
        <w:sdtContent>
          <w:r>
            <w:rPr>
              <w:rStyle w:val="UAPPlaceholder"/>
            </w:rPr>
            <w:t>&lt;Describe the allocation, noting the rationale for significant placement decisions.&gt;</w:t>
          </w:r>
        </w:sdtContent>
      </w:sdt>
    </w:p>
    <w:p w14:paraId="50207A5C" w14:textId="77777777" w:rsidR="00921EE9" w:rsidRDefault="00000000">
      <w:pPr>
        <w:pStyle w:val="UAPLabel"/>
      </w:pPr>
      <w:r>
        <w:t>Step Output</w:t>
      </w:r>
    </w:p>
    <w:p w14:paraId="09030E4A" w14:textId="77777777" w:rsidR="00921EE9" w:rsidRDefault="00000000">
      <w:pPr>
        <w:pStyle w:val="UAPItem"/>
      </w:pPr>
      <w:r>
        <w:t>Consolidated Result</w:t>
      </w:r>
    </w:p>
    <w:p w14:paraId="5547F1D1" w14:textId="77777777" w:rsidR="00921EE9" w:rsidRDefault="00000000">
      <w:pPr>
        <w:pStyle w:val="UAPItemText"/>
      </w:pPr>
      <w:sdt>
        <w:sdtPr>
          <w:alias w:val="Placeholder"/>
          <w:id w:val="5055"/>
          <w:temporary/>
          <w:showingPlcHdr/>
          <w:text/>
        </w:sdtPr>
        <w:sdtContent>
          <w:r>
            <w:rPr>
              <w:rStyle w:val="UAPPlaceholder"/>
            </w:rPr>
            <w:t>&lt;The artifact that this step delivers to the next step, with a reference to its figure or table&gt;</w:t>
          </w:r>
        </w:sdtContent>
      </w:sdt>
    </w:p>
    <w:p w14:paraId="4414BCF6" w14:textId="77777777" w:rsidR="00921EE9" w:rsidRDefault="00000000">
      <w:pPr>
        <w:pStyle w:val="UAPItem"/>
      </w:pPr>
      <w:r>
        <w:t>Decisions and Rationale</w:t>
      </w:r>
    </w:p>
    <w:p w14:paraId="6AA201A1" w14:textId="77777777" w:rsidR="00921EE9" w:rsidRDefault="00000000">
      <w:pPr>
        <w:pStyle w:val="UAPItemText"/>
      </w:pPr>
      <w:sdt>
        <w:sdtPr>
          <w:alias w:val="Placeholder"/>
          <w:id w:val="5056"/>
          <w:temporary/>
          <w:showingPlcHdr/>
          <w:text/>
        </w:sdtPr>
        <w:sdtContent>
          <w:r>
            <w:rPr>
              <w:rStyle w:val="UAPPlaceholder"/>
            </w:rPr>
            <w:t>&lt;D-A4b-3-1. &lt;Decision&gt;: &lt;rationale and alternatives considered&gt;&gt;</w:t>
          </w:r>
        </w:sdtContent>
      </w:sdt>
    </w:p>
    <w:p w14:paraId="64257CA4" w14:textId="77777777" w:rsidR="00921EE9" w:rsidRDefault="00000000">
      <w:pPr>
        <w:pStyle w:val="UAPItem"/>
      </w:pPr>
      <w:r>
        <w:t>Requirements Addressed</w:t>
      </w:r>
    </w:p>
    <w:p w14:paraId="0D2B82C9" w14:textId="77777777" w:rsidR="00921EE9" w:rsidRDefault="00000000">
      <w:pPr>
        <w:pStyle w:val="UAPItemText"/>
      </w:pPr>
      <w:sdt>
        <w:sdtPr>
          <w:alias w:val="Placeholder"/>
          <w:id w:val="5057"/>
          <w:temporary/>
          <w:showingPlcHdr/>
          <w:text/>
        </w:sdtPr>
        <w:sdtContent>
          <w:r>
            <w:rPr>
              <w:rStyle w:val="UAPPlaceholder"/>
            </w:rPr>
            <w:t>&lt;Identifiers of the requirements, concerns, or NFR items addressed by this step&gt;</w:t>
          </w:r>
        </w:sdtContent>
      </w:sdt>
    </w:p>
    <w:p w14:paraId="4BD19538" w14:textId="77777777" w:rsidR="00CB54BC" w:rsidRDefault="00000000">
      <w:pPr>
        <w:pStyle w:val="Heading2"/>
      </w:pPr>
      <w:bookmarkStart w:id="93" w:name="_Toc243031666"/>
      <w:r>
        <w:t>Step 4. Define Data Component Interfaces</w:t>
      </w:r>
      <w:bookmarkEnd w:id="93"/>
    </w:p>
    <w:p w14:paraId="42565C09" w14:textId="77777777" w:rsidR="00CB54BC" w:rsidRDefault="00000000">
      <w:pPr>
        <w:pStyle w:val="BodyText"/>
      </w:pPr>
      <w:r>
        <w:t>This step specifies the interfaces through which the data components provide controlled access to their persistent datasets.</w:t>
      </w:r>
    </w:p>
    <w:p w14:paraId="076E9C5F" w14:textId="77777777" w:rsidR="00CB54BC" w:rsidRDefault="00000000">
      <w:pPr>
        <w:pStyle w:val="BodyText"/>
      </w:pPr>
      <w:r>
        <w:t>The step selects the data components that require precise interface definitions. The selected components are as follows.</w:t>
      </w:r>
    </w:p>
    <w:p w14:paraId="3971A701" w14:textId="77777777" w:rsidR="00CB54BC" w:rsidRDefault="00000000">
      <w:pPr>
        <w:pStyle w:val="UAPItem"/>
      </w:pPr>
      <w:sdt>
        <w:sdtPr>
          <w:alias w:val="Placeholder"/>
          <w:id w:val="1272"/>
          <w:temporary/>
          <w:showingPlcHdr/>
          <w:text/>
        </w:sdtPr>
        <w:sdtContent>
          <w:r>
            <w:rPr>
              <w:rStyle w:val="UAPPlaceholder"/>
            </w:rPr>
            <w:t>&lt;Data Component Name&gt;</w:t>
          </w:r>
        </w:sdtContent>
      </w:sdt>
    </w:p>
    <w:p w14:paraId="58209792" w14:textId="77777777" w:rsidR="00CB54BC" w:rsidRDefault="00000000">
      <w:pPr>
        <w:pStyle w:val="UAPItemText"/>
      </w:pPr>
      <w:sdt>
        <w:sdtPr>
          <w:alias w:val="Placeholder"/>
          <w:id w:val="1273"/>
          <w:temporary/>
          <w:showingPlcHdr/>
          <w:text/>
        </w:sdtPr>
        <w:sdtContent>
          <w:r>
            <w:rPr>
              <w:rStyle w:val="UAPPlaceholder"/>
            </w:rPr>
            <w:t>&lt;Reason: high complexity / interface standardization&gt;</w:t>
          </w:r>
        </w:sdtContent>
      </w:sdt>
    </w:p>
    <w:p w14:paraId="03EE747C" w14:textId="77777777" w:rsidR="00CB54BC" w:rsidRDefault="00000000">
      <w:pPr>
        <w:pStyle w:val="BodyText"/>
      </w:pPr>
      <w:r>
        <w:t>The step defines the interface of each selected data component by consolidating the methods of its constituent classes.</w:t>
      </w:r>
    </w:p>
    <w:p w14:paraId="6DF75A8A" w14:textId="77777777" w:rsidR="00CB54BC" w:rsidRDefault="00000000">
      <w:pPr>
        <w:pStyle w:val="UAPLabel"/>
      </w:pPr>
      <w:r>
        <w:t xml:space="preserve">Interface of </w:t>
      </w:r>
      <w:sdt>
        <w:sdtPr>
          <w:alias w:val="Placeholder"/>
          <w:id w:val="1274"/>
          <w:temporary/>
          <w:showingPlcHdr/>
          <w:text/>
        </w:sdtPr>
        <w:sdtContent>
          <w:r>
            <w:rPr>
              <w:rStyle w:val="UAPPlaceholder"/>
            </w:rPr>
            <w:t>&lt;Data Component Name&gt;</w:t>
          </w:r>
        </w:sdtContent>
      </w:sdt>
    </w:p>
    <w:p w14:paraId="45594164" w14:textId="77777777" w:rsidR="00CB54BC" w:rsidRDefault="00000000">
      <w:pPr>
        <w:pStyle w:val="UAPCode"/>
      </w:pPr>
      <w:r>
        <w:t>+ create</w:t>
      </w:r>
      <w:sdt>
        <w:sdtPr>
          <w:alias w:val="Placeholder"/>
          <w:id w:val="1275"/>
          <w:temporary/>
          <w:showingPlcHdr/>
          <w:text/>
        </w:sdtPr>
        <w:sdtContent>
          <w:r>
            <w:rPr>
              <w:rStyle w:val="UAPPlaceholder"/>
            </w:rPr>
            <w:t>&lt;Entity&gt;</w:t>
          </w:r>
        </w:sdtContent>
      </w:sdt>
      <w:r>
        <w:t>(</w:t>
      </w:r>
      <w:sdt>
        <w:sdtPr>
          <w:alias w:val="Placeholder"/>
          <w:id w:val="1276"/>
          <w:temporary/>
          <w:showingPlcHdr/>
          <w:text/>
        </w:sdtPr>
        <w:sdtContent>
          <w:r>
            <w:rPr>
              <w:rStyle w:val="UAPPlaceholder"/>
            </w:rPr>
            <w:t>&lt;parameters&gt;</w:t>
          </w:r>
        </w:sdtContent>
      </w:sdt>
      <w:r>
        <w:t xml:space="preserve">) : </w:t>
      </w:r>
      <w:sdt>
        <w:sdtPr>
          <w:alias w:val="Placeholder"/>
          <w:id w:val="1277"/>
          <w:temporary/>
          <w:showingPlcHdr/>
          <w:text/>
        </w:sdtPr>
        <w:sdtContent>
          <w:r>
            <w:rPr>
              <w:rStyle w:val="UAPPlaceholder"/>
            </w:rPr>
            <w:t>&lt;ReturnType&gt;</w:t>
          </w:r>
        </w:sdtContent>
      </w:sdt>
    </w:p>
    <w:p w14:paraId="0C2E6A7B" w14:textId="77777777" w:rsidR="00CB54BC" w:rsidRDefault="00000000">
      <w:pPr>
        <w:pStyle w:val="UAPCode"/>
      </w:pPr>
      <w:r>
        <w:t>+ get</w:t>
      </w:r>
      <w:sdt>
        <w:sdtPr>
          <w:alias w:val="Placeholder"/>
          <w:id w:val="1278"/>
          <w:temporary/>
          <w:showingPlcHdr/>
          <w:text/>
        </w:sdtPr>
        <w:sdtContent>
          <w:r>
            <w:rPr>
              <w:rStyle w:val="UAPPlaceholder"/>
            </w:rPr>
            <w:t>&lt;Entity&gt;</w:t>
          </w:r>
        </w:sdtContent>
      </w:sdt>
      <w:r>
        <w:t>(</w:t>
      </w:r>
      <w:sdt>
        <w:sdtPr>
          <w:alias w:val="Placeholder"/>
          <w:id w:val="1279"/>
          <w:temporary/>
          <w:showingPlcHdr/>
          <w:text/>
        </w:sdtPr>
        <w:sdtContent>
          <w:r>
            <w:rPr>
              <w:rStyle w:val="UAPPlaceholder"/>
            </w:rPr>
            <w:t>&lt;key&gt;</w:t>
          </w:r>
        </w:sdtContent>
      </w:sdt>
      <w:r>
        <w:t xml:space="preserve">: </w:t>
      </w:r>
      <w:sdt>
        <w:sdtPr>
          <w:alias w:val="Placeholder"/>
          <w:id w:val="1280"/>
          <w:temporary/>
          <w:showingPlcHdr/>
          <w:text/>
        </w:sdtPr>
        <w:sdtContent>
          <w:r>
            <w:rPr>
              <w:rStyle w:val="UAPPlaceholder"/>
            </w:rPr>
            <w:t>&lt;Type&gt;</w:t>
          </w:r>
        </w:sdtContent>
      </w:sdt>
      <w:r>
        <w:t xml:space="preserve">) : </w:t>
      </w:r>
      <w:sdt>
        <w:sdtPr>
          <w:alias w:val="Placeholder"/>
          <w:id w:val="1281"/>
          <w:temporary/>
          <w:showingPlcHdr/>
          <w:text/>
        </w:sdtPr>
        <w:sdtContent>
          <w:r>
            <w:rPr>
              <w:rStyle w:val="UAPPlaceholder"/>
            </w:rPr>
            <w:t>&lt;Entity&gt;</w:t>
          </w:r>
        </w:sdtContent>
      </w:sdt>
    </w:p>
    <w:p w14:paraId="6BB7994B" w14:textId="77777777" w:rsidR="00CB54BC" w:rsidRDefault="00000000">
      <w:pPr>
        <w:pStyle w:val="UAPCode"/>
      </w:pPr>
      <w:r>
        <w:t>+ update</w:t>
      </w:r>
      <w:sdt>
        <w:sdtPr>
          <w:alias w:val="Placeholder"/>
          <w:id w:val="1282"/>
          <w:temporary/>
          <w:showingPlcHdr/>
          <w:text/>
        </w:sdtPr>
        <w:sdtContent>
          <w:r>
            <w:rPr>
              <w:rStyle w:val="UAPPlaceholder"/>
            </w:rPr>
            <w:t>&lt;Entity&gt;</w:t>
          </w:r>
        </w:sdtContent>
      </w:sdt>
      <w:r>
        <w:t>(</w:t>
      </w:r>
      <w:sdt>
        <w:sdtPr>
          <w:alias w:val="Placeholder"/>
          <w:id w:val="1283"/>
          <w:temporary/>
          <w:showingPlcHdr/>
          <w:text/>
        </w:sdtPr>
        <w:sdtContent>
          <w:r>
            <w:rPr>
              <w:rStyle w:val="UAPPlaceholder"/>
            </w:rPr>
            <w:t>&lt;entity&gt;</w:t>
          </w:r>
        </w:sdtContent>
      </w:sdt>
      <w:r>
        <w:t xml:space="preserve">: </w:t>
      </w:r>
      <w:sdt>
        <w:sdtPr>
          <w:alias w:val="Placeholder"/>
          <w:id w:val="1284"/>
          <w:temporary/>
          <w:showingPlcHdr/>
          <w:text/>
        </w:sdtPr>
        <w:sdtContent>
          <w:r>
            <w:rPr>
              <w:rStyle w:val="UAPPlaceholder"/>
            </w:rPr>
            <w:t>&lt;Entity&gt;</w:t>
          </w:r>
        </w:sdtContent>
      </w:sdt>
      <w:r>
        <w:t>) : Boolean</w:t>
      </w:r>
    </w:p>
    <w:p w14:paraId="7D80BD51" w14:textId="77777777" w:rsidR="00CB54BC" w:rsidRDefault="00000000">
      <w:pPr>
        <w:pStyle w:val="UAPCode"/>
      </w:pPr>
      <w:r>
        <w:t>+ delete</w:t>
      </w:r>
      <w:sdt>
        <w:sdtPr>
          <w:alias w:val="Placeholder"/>
          <w:id w:val="1285"/>
          <w:temporary/>
          <w:showingPlcHdr/>
          <w:text/>
        </w:sdtPr>
        <w:sdtContent>
          <w:r>
            <w:rPr>
              <w:rStyle w:val="UAPPlaceholder"/>
            </w:rPr>
            <w:t>&lt;Entity&gt;</w:t>
          </w:r>
        </w:sdtContent>
      </w:sdt>
      <w:r>
        <w:t>(</w:t>
      </w:r>
      <w:sdt>
        <w:sdtPr>
          <w:alias w:val="Placeholder"/>
          <w:id w:val="1286"/>
          <w:temporary/>
          <w:showingPlcHdr/>
          <w:text/>
        </w:sdtPr>
        <w:sdtContent>
          <w:r>
            <w:rPr>
              <w:rStyle w:val="UAPPlaceholder"/>
            </w:rPr>
            <w:t>&lt;key&gt;</w:t>
          </w:r>
        </w:sdtContent>
      </w:sdt>
      <w:r>
        <w:t xml:space="preserve">: </w:t>
      </w:r>
      <w:sdt>
        <w:sdtPr>
          <w:alias w:val="Placeholder"/>
          <w:id w:val="1287"/>
          <w:temporary/>
          <w:showingPlcHdr/>
          <w:text/>
        </w:sdtPr>
        <w:sdtContent>
          <w:r>
            <w:rPr>
              <w:rStyle w:val="UAPPlaceholder"/>
            </w:rPr>
            <w:t>&lt;Type&gt;</w:t>
          </w:r>
        </w:sdtContent>
      </w:sdt>
      <w:r>
        <w:t>) : void</w:t>
      </w:r>
    </w:p>
    <w:p w14:paraId="4EEBBBFE" w14:textId="77777777" w:rsidR="00CB54BC" w:rsidRDefault="00000000">
      <w:pPr>
        <w:pStyle w:val="UAPCodeExample"/>
      </w:pPr>
      <w:r>
        <w:t>+ createPayment(paymentId: String, amount: Double, paymentDate: String, status: String) : void</w:t>
      </w:r>
    </w:p>
    <w:p w14:paraId="4A83A8FC" w14:textId="77777777" w:rsidR="00CB54BC" w:rsidRDefault="00CB54BC">
      <w:pPr>
        <w:pStyle w:val="BodyText"/>
        <w:spacing w:after="0"/>
      </w:pPr>
    </w:p>
    <w:p w14:paraId="37F69E32" w14:textId="77777777" w:rsidR="00921EE9" w:rsidRDefault="00000000">
      <w:pPr>
        <w:pStyle w:val="UAPLabel"/>
      </w:pPr>
      <w:r>
        <w:t>Step Output</w:t>
      </w:r>
    </w:p>
    <w:p w14:paraId="0B1FA50E" w14:textId="77777777" w:rsidR="00921EE9" w:rsidRDefault="00000000">
      <w:pPr>
        <w:pStyle w:val="UAPItem"/>
      </w:pPr>
      <w:r>
        <w:t>Consolidated Result</w:t>
      </w:r>
    </w:p>
    <w:p w14:paraId="580BC919" w14:textId="77777777" w:rsidR="00921EE9" w:rsidRDefault="00000000">
      <w:pPr>
        <w:pStyle w:val="UAPItemText"/>
      </w:pPr>
      <w:sdt>
        <w:sdtPr>
          <w:alias w:val="Placeholder"/>
          <w:id w:val="5058"/>
          <w:temporary/>
          <w:showingPlcHdr/>
          <w:text/>
        </w:sdtPr>
        <w:sdtContent>
          <w:r>
            <w:rPr>
              <w:rStyle w:val="UAPPlaceholder"/>
            </w:rPr>
            <w:t>&lt;The artifact that this step delivers to the next step, with a reference to its figure or table&gt;</w:t>
          </w:r>
        </w:sdtContent>
      </w:sdt>
    </w:p>
    <w:p w14:paraId="572EBB11" w14:textId="77777777" w:rsidR="00921EE9" w:rsidRDefault="00000000">
      <w:pPr>
        <w:pStyle w:val="UAPItem"/>
      </w:pPr>
      <w:r>
        <w:t>Decisions and Rationale</w:t>
      </w:r>
    </w:p>
    <w:p w14:paraId="36CB6619" w14:textId="77777777" w:rsidR="00921EE9" w:rsidRDefault="00000000">
      <w:pPr>
        <w:pStyle w:val="UAPItemText"/>
      </w:pPr>
      <w:sdt>
        <w:sdtPr>
          <w:alias w:val="Placeholder"/>
          <w:id w:val="5059"/>
          <w:temporary/>
          <w:showingPlcHdr/>
          <w:text/>
        </w:sdtPr>
        <w:sdtContent>
          <w:r>
            <w:rPr>
              <w:rStyle w:val="UAPPlaceholder"/>
            </w:rPr>
            <w:t>&lt;D-A4b-4-1. &lt;Decision&gt;: &lt;rationale and alternatives considered&gt;&gt;</w:t>
          </w:r>
        </w:sdtContent>
      </w:sdt>
    </w:p>
    <w:p w14:paraId="3418AEA4" w14:textId="77777777" w:rsidR="00921EE9" w:rsidRDefault="00000000">
      <w:pPr>
        <w:pStyle w:val="UAPItem"/>
      </w:pPr>
      <w:r>
        <w:t>Requirements Addressed</w:t>
      </w:r>
    </w:p>
    <w:p w14:paraId="31F09016" w14:textId="77777777" w:rsidR="00921EE9" w:rsidRDefault="00000000">
      <w:pPr>
        <w:pStyle w:val="UAPItemText"/>
      </w:pPr>
      <w:sdt>
        <w:sdtPr>
          <w:alias w:val="Placeholder"/>
          <w:id w:val="5060"/>
          <w:temporary/>
          <w:showingPlcHdr/>
          <w:text/>
        </w:sdtPr>
        <w:sdtContent>
          <w:r>
            <w:rPr>
              <w:rStyle w:val="UAPPlaceholder"/>
            </w:rPr>
            <w:t>&lt;Identifiers of the requirements, concerns, or NFR items addressed by this step&gt;</w:t>
          </w:r>
        </w:sdtContent>
      </w:sdt>
    </w:p>
    <w:p w14:paraId="15492319" w14:textId="77777777" w:rsidR="00CB54BC" w:rsidRDefault="00000000">
      <w:pPr>
        <w:pStyle w:val="Heading2"/>
      </w:pPr>
      <w:bookmarkStart w:id="96" w:name="_Toc243031669"/>
      <w:r>
        <w:t>Step 5. Design Object Persistence</w:t>
      </w:r>
      <w:bookmarkEnd w:id="96"/>
    </w:p>
    <w:p w14:paraId="31D43074" w14:textId="77777777" w:rsidR="00CB54BC" w:rsidRDefault="00000000">
      <w:pPr>
        <w:pStyle w:val="BodyText"/>
      </w:pPr>
      <w:r>
        <w:t>This step designs the mechanisms that store and retrieve persistent objects beyond the lifetime of a program execution.</w:t>
      </w:r>
    </w:p>
    <w:p w14:paraId="0616CF19" w14:textId="77777777" w:rsidR="00CB54BC" w:rsidRDefault="00000000">
      <w:pPr>
        <w:pStyle w:val="BodyText"/>
      </w:pPr>
      <w:r>
        <w:t>The step determines the most suitable persistence medium for the data components. The selected media are as follows.</w:t>
      </w:r>
    </w:p>
    <w:p w14:paraId="3413960C" w14:textId="77777777" w:rsidR="00CB54BC" w:rsidRDefault="00000000">
      <w:pPr>
        <w:pStyle w:val="UAPItem"/>
      </w:pPr>
      <w:sdt>
        <w:sdtPr>
          <w:alias w:val="Placeholder"/>
          <w:id w:val="1288"/>
          <w:temporary/>
          <w:showingPlcHdr/>
          <w:text/>
        </w:sdtPr>
        <w:sdtContent>
          <w:r>
            <w:rPr>
              <w:rStyle w:val="UAPPlaceholder"/>
            </w:rPr>
            <w:t>&lt;Data Components&gt;</w:t>
          </w:r>
        </w:sdtContent>
      </w:sdt>
      <w:r>
        <w:t xml:space="preserve"> → </w:t>
      </w:r>
      <w:sdt>
        <w:sdtPr>
          <w:alias w:val="Placeholder"/>
          <w:id w:val="1289"/>
          <w:temporary/>
          <w:showingPlcHdr/>
          <w:text/>
        </w:sdtPr>
        <w:sdtContent>
          <w:r>
            <w:rPr>
              <w:rStyle w:val="UAPPlaceholder"/>
            </w:rPr>
            <w:t>&lt;Persistence Medium&gt;</w:t>
          </w:r>
        </w:sdtContent>
      </w:sdt>
    </w:p>
    <w:p w14:paraId="6E702B64" w14:textId="77777777" w:rsidR="00CB54BC" w:rsidRDefault="00000000">
      <w:pPr>
        <w:pStyle w:val="UAPItemText"/>
      </w:pPr>
      <w:sdt>
        <w:sdtPr>
          <w:alias w:val="Placeholder"/>
          <w:id w:val="1290"/>
          <w:temporary/>
          <w:showingPlcHdr/>
          <w:text/>
        </w:sdtPr>
        <w:sdtContent>
          <w:r>
            <w:rPr>
              <w:rStyle w:val="UAPPlaceholder"/>
            </w:rPr>
            <w:t>&lt;Rationale based on data model, performance, scalability, and technology stack&gt;</w:t>
          </w:r>
        </w:sdtContent>
      </w:sdt>
    </w:p>
    <w:p w14:paraId="603D7DC8" w14:textId="77777777" w:rsidR="00CB54BC" w:rsidRDefault="00000000">
      <w:pPr>
        <w:pStyle w:val="UAPExampleItem"/>
      </w:pPr>
      <w:r>
        <w:t>All data components of the Headquarters Server → Relational Database with ORM</w:t>
      </w:r>
    </w:p>
    <w:p w14:paraId="320F5592" w14:textId="77777777" w:rsidR="00CB54BC" w:rsidRDefault="00000000">
      <w:pPr>
        <w:pStyle w:val="UAPExampleItemText"/>
      </w:pPr>
      <w:r>
        <w:t>Structured, transactional rental data with complex queries.</w:t>
      </w:r>
    </w:p>
    <w:p w14:paraId="43DD8D57" w14:textId="77777777" w:rsidR="00CB54BC" w:rsidRDefault="00CB54BC">
      <w:pPr>
        <w:pStyle w:val="BodyText"/>
        <w:spacing w:after="0"/>
      </w:pPr>
    </w:p>
    <w:p w14:paraId="5A801959" w14:textId="77777777" w:rsidR="00CB54BC" w:rsidRDefault="00000000">
      <w:pPr>
        <w:pStyle w:val="BodyText"/>
      </w:pPr>
      <w:r>
        <w:t>The step applies the selected persistence medium by defining the schemas or object mappings and integrating the medium with the application.</w:t>
      </w:r>
    </w:p>
    <w:p w14:paraId="7F595C9F" w14:textId="77777777" w:rsidR="00CB54BC" w:rsidRDefault="00000000">
      <w:pPr>
        <w:pStyle w:val="BodyText"/>
      </w:pPr>
      <w:sdt>
        <w:sdtPr>
          <w:alias w:val="Placeholder"/>
          <w:id w:val="1291"/>
          <w:temporary/>
          <w:showingPlcHdr/>
          <w:text/>
        </w:sdtPr>
        <w:sdtContent>
          <w:r>
            <w:rPr>
              <w:rStyle w:val="UAPPlaceholder"/>
            </w:rPr>
            <w:t>&lt;Describe the schema or mapping design, the framework used, and the configuration.&gt;</w:t>
          </w:r>
        </w:sdtContent>
      </w:sdt>
    </w:p>
    <w:p w14:paraId="612E269A" w14:textId="77777777" w:rsidR="00CB54BC" w:rsidRDefault="00000000">
      <w:pPr>
        <w:pStyle w:val="BodyText"/>
      </w:pPr>
      <w:r>
        <w:t>The step designs mechanisms that keep persistent data accessible, consistent, and recoverable in the event of failures. The design is as follows.</w:t>
      </w:r>
    </w:p>
    <w:p w14:paraId="428BCF7E" w14:textId="77777777" w:rsidR="00CB54BC" w:rsidRDefault="00000000">
      <w:pPr>
        <w:pStyle w:val="UAPItem"/>
      </w:pPr>
      <w:r>
        <w:t>Backup Policy</w:t>
      </w:r>
    </w:p>
    <w:p w14:paraId="08A3DDAF" w14:textId="77777777" w:rsidR="00CB54BC" w:rsidRDefault="00000000">
      <w:pPr>
        <w:pStyle w:val="UAPItemText"/>
      </w:pPr>
      <w:sdt>
        <w:sdtPr>
          <w:alias w:val="Placeholder"/>
          <w:id w:val="1292"/>
          <w:temporary/>
          <w:showingPlcHdr/>
          <w:text/>
        </w:sdtPr>
        <w:sdtContent>
          <w:r>
            <w:rPr>
              <w:rStyle w:val="UAPPlaceholder"/>
            </w:rPr>
            <w:t>&lt;Backup frequency, types (full, incremental, differential), and storage locations&gt;</w:t>
          </w:r>
        </w:sdtContent>
      </w:sdt>
    </w:p>
    <w:p w14:paraId="117C2BF0" w14:textId="77777777" w:rsidR="00CB54BC" w:rsidRDefault="00000000">
      <w:pPr>
        <w:pStyle w:val="UAPItem"/>
      </w:pPr>
      <w:r>
        <w:t>Recovery Policy</w:t>
      </w:r>
    </w:p>
    <w:p w14:paraId="63AE53DA" w14:textId="77777777" w:rsidR="00CB54BC" w:rsidRDefault="00000000">
      <w:pPr>
        <w:pStyle w:val="UAPItemText"/>
      </w:pPr>
      <w:sdt>
        <w:sdtPr>
          <w:alias w:val="Placeholder"/>
          <w:id w:val="1293"/>
          <w:temporary/>
          <w:showingPlcHdr/>
          <w:text/>
        </w:sdtPr>
        <w:sdtContent>
          <w:r>
            <w:rPr>
              <w:rStyle w:val="UAPPlaceholder"/>
            </w:rPr>
            <w:t>&lt;Recovery procedures, prioritized datasets, recovery point objective (RPO), and recovery time objective (RTO)&gt;</w:t>
          </w:r>
        </w:sdtContent>
      </w:sdt>
    </w:p>
    <w:p w14:paraId="31D3BED8" w14:textId="77777777" w:rsidR="00CB54BC" w:rsidRDefault="00000000">
      <w:pPr>
        <w:pStyle w:val="UAPItem"/>
      </w:pPr>
      <w:r>
        <w:t>Archiving and Retention</w:t>
      </w:r>
    </w:p>
    <w:p w14:paraId="234D267C" w14:textId="77777777" w:rsidR="00CB54BC" w:rsidRDefault="00000000">
      <w:pPr>
        <w:pStyle w:val="UAPItemText"/>
      </w:pPr>
      <w:sdt>
        <w:sdtPr>
          <w:alias w:val="Placeholder"/>
          <w:id w:val="1294"/>
          <w:temporary/>
          <w:showingPlcHdr/>
          <w:text/>
        </w:sdtPr>
        <w:sdtContent>
          <w:r>
            <w:rPr>
              <w:rStyle w:val="UAPPlaceholder"/>
            </w:rPr>
            <w:t>&lt;Criteria for archival data, retention periods, and archival storage&gt;</w:t>
          </w:r>
        </w:sdtContent>
      </w:sdt>
    </w:p>
    <w:p w14:paraId="61CA177F" w14:textId="77777777" w:rsidR="00921EE9" w:rsidRDefault="00000000">
      <w:pPr>
        <w:pStyle w:val="UAPGuidance"/>
      </w:pPr>
      <w:r>
        <w:rPr>
          <w:b/>
          <w:bCs/>
        </w:rPr>
        <w:t>Guidance</w:t>
      </w:r>
      <w:r>
        <w:t xml:space="preserve">  ▸  </w:t>
      </w:r>
      <w:r>
        <w:rPr>
          <w:b/>
          <w:bCs/>
        </w:rPr>
        <w:t xml:space="preserve">Conditional: </w:t>
      </w:r>
      <w:r>
        <w:t>This entry applies only when a non-functional requirement on availability, reliability, or recoverability applies to the persistent data.</w:t>
      </w:r>
    </w:p>
    <w:p w14:paraId="6F964649" w14:textId="77777777" w:rsidR="00921EE9" w:rsidRDefault="00000000">
      <w:pPr>
        <w:pStyle w:val="UAPLabel"/>
      </w:pPr>
      <w:r>
        <w:t>Step Output</w:t>
      </w:r>
    </w:p>
    <w:p w14:paraId="73133EE0" w14:textId="77777777" w:rsidR="00921EE9" w:rsidRDefault="00000000">
      <w:pPr>
        <w:pStyle w:val="UAPItem"/>
      </w:pPr>
      <w:r>
        <w:t>Consolidated Result</w:t>
      </w:r>
    </w:p>
    <w:p w14:paraId="446007FE" w14:textId="77777777" w:rsidR="00921EE9" w:rsidRDefault="00000000">
      <w:pPr>
        <w:pStyle w:val="UAPItemText"/>
      </w:pPr>
      <w:sdt>
        <w:sdtPr>
          <w:alias w:val="Placeholder"/>
          <w:id w:val="5061"/>
          <w:temporary/>
          <w:showingPlcHdr/>
          <w:text/>
        </w:sdtPr>
        <w:sdtContent>
          <w:r>
            <w:rPr>
              <w:rStyle w:val="UAPPlaceholder"/>
            </w:rPr>
            <w:t>&lt;The artifact that this step delivers to the next step, with a reference to its figure or table&gt;</w:t>
          </w:r>
        </w:sdtContent>
      </w:sdt>
    </w:p>
    <w:p w14:paraId="331F756A" w14:textId="77777777" w:rsidR="00921EE9" w:rsidRDefault="00000000">
      <w:pPr>
        <w:pStyle w:val="UAPItem"/>
      </w:pPr>
      <w:r>
        <w:t>Decisions and Rationale</w:t>
      </w:r>
    </w:p>
    <w:p w14:paraId="58E82AB0" w14:textId="77777777" w:rsidR="00921EE9" w:rsidRDefault="00000000">
      <w:pPr>
        <w:pStyle w:val="UAPItemText"/>
      </w:pPr>
      <w:sdt>
        <w:sdtPr>
          <w:alias w:val="Placeholder"/>
          <w:id w:val="5062"/>
          <w:temporary/>
          <w:showingPlcHdr/>
          <w:text/>
        </w:sdtPr>
        <w:sdtContent>
          <w:r>
            <w:rPr>
              <w:rStyle w:val="UAPPlaceholder"/>
            </w:rPr>
            <w:t>&lt;D-A4b-5-1. &lt;Decision&gt;: &lt;rationale and alternatives considered&gt;&gt;</w:t>
          </w:r>
        </w:sdtContent>
      </w:sdt>
    </w:p>
    <w:p w14:paraId="5DBA9134" w14:textId="77777777" w:rsidR="00921EE9" w:rsidRDefault="00000000">
      <w:pPr>
        <w:pStyle w:val="UAPItem"/>
      </w:pPr>
      <w:r>
        <w:t>Requirements Addressed</w:t>
      </w:r>
    </w:p>
    <w:p w14:paraId="59616DFA" w14:textId="77777777" w:rsidR="00921EE9" w:rsidRDefault="00000000">
      <w:pPr>
        <w:pStyle w:val="UAPItemText"/>
      </w:pPr>
      <w:sdt>
        <w:sdtPr>
          <w:alias w:val="Placeholder"/>
          <w:id w:val="5063"/>
          <w:temporary/>
          <w:showingPlcHdr/>
          <w:text/>
        </w:sdtPr>
        <w:sdtContent>
          <w:r>
            <w:rPr>
              <w:rStyle w:val="UAPPlaceholder"/>
            </w:rPr>
            <w:t>&lt;Identifiers of the requirements, concerns, or NFR items addressed by this step&gt;</w:t>
          </w:r>
        </w:sdtContent>
      </w:sdt>
    </w:p>
    <w:p w14:paraId="63CBB87A" w14:textId="77777777" w:rsidR="00CB54BC" w:rsidRDefault="00000000">
      <w:pPr>
        <w:pStyle w:val="UAPActivityTitle"/>
      </w:pPr>
      <w:bookmarkStart w:id="100" w:name="_Toc243031673"/>
      <w:r>
        <w:t>Activity A4c. Design for Behavior View</w:t>
      </w:r>
      <w:bookmarkEnd w:id="100"/>
    </w:p>
    <w:p w14:paraId="197108B3" w14:textId="77777777" w:rsidR="00CB54BC" w:rsidRDefault="00000000">
      <w:pPr>
        <w:pStyle w:val="BodyText"/>
      </w:pPr>
      <w:r>
        <w:t>This chapter specifies the architecture of the behavior view of the target system. The behavior view addresses the runtime behavior of the system and the detailed control flows of selected behavioral elements.</w:t>
      </w:r>
    </w:p>
    <w:p w14:paraId="20676F7B" w14:textId="77777777" w:rsidR="00CB54BC" w:rsidRDefault="00000000">
      <w:pPr>
        <w:pStyle w:val="Heading2"/>
      </w:pPr>
      <w:bookmarkStart w:id="101" w:name="_Toc243031674"/>
      <w:r>
        <w:t>Step 1. Refine System Control Flow</w:t>
      </w:r>
      <w:bookmarkEnd w:id="101"/>
    </w:p>
    <w:p w14:paraId="3B2C7ADB" w14:textId="77777777" w:rsidR="00CB54BC" w:rsidRDefault="00000000">
      <w:pPr>
        <w:pStyle w:val="BodyText"/>
      </w:pPr>
      <w:r>
        <w:t>This step refines the context-level system control flow based on detailed observations of the system’s runtime behavior.</w:t>
      </w:r>
    </w:p>
    <w:p w14:paraId="11BA3EC2" w14:textId="77777777" w:rsidR="009117E5" w:rsidRDefault="00000000">
      <w:pPr>
        <w:pStyle w:val="BodyText"/>
      </w:pPr>
      <w:r>
        <w:t>The step refines the invocation patterns of the functional components in each tier, starting from the context-level invocation patterns of the baseline context model (Chapter 2, Context Impact Statement). Only the components whose patterns change are listed; the patterns of all other components apply unchanged.</w:t>
      </w:r>
    </w:p>
    <w:p w14:paraId="31065CD0" w14:textId="77777777" w:rsidR="009117E5" w:rsidRDefault="00000000">
      <w:pPr>
        <w:pStyle w:val="UAPItem"/>
      </w:pPr>
      <w:sdt>
        <w:sdtPr>
          <w:alias w:val="Placeholder"/>
          <w:id w:val="6020"/>
          <w:temporary/>
          <w:showingPlcHdr/>
          <w:text/>
        </w:sdtPr>
        <w:sdtContent>
          <w:r>
            <w:rPr>
              <w:rStyle w:val="UAPPlaceholder"/>
            </w:rPr>
            <w:t>&lt;Functional component&gt;</w:t>
          </w:r>
        </w:sdtContent>
      </w:sdt>
    </w:p>
    <w:p w14:paraId="5C236436" w14:textId="77777777" w:rsidR="009117E5" w:rsidRDefault="00000000">
      <w:pPr>
        <w:pStyle w:val="UAPItemText"/>
      </w:pPr>
      <w:sdt>
        <w:sdtPr>
          <w:alias w:val="Placeholder"/>
          <w:id w:val="6021"/>
          <w:temporary/>
          <w:showingPlcHdr/>
          <w:text/>
        </w:sdtPr>
        <w:sdtContent>
          <w:r>
            <w:rPr>
              <w:rStyle w:val="UAPPlaceholder"/>
            </w:rPr>
            <w:t>&lt;Tier: context-level pattern → refined pattern(s); reason for the refinement&gt;</w:t>
          </w:r>
        </w:sdtContent>
      </w:sdt>
    </w:p>
    <w:p w14:paraId="54C864DA" w14:textId="77777777" w:rsidR="009117E5" w:rsidRDefault="00000000">
      <w:pPr>
        <w:pStyle w:val="UAPExampleItem"/>
      </w:pPr>
      <w:r>
        <w:t>In-Rental Manager</w:t>
      </w:r>
    </w:p>
    <w:p w14:paraId="26D1D4FD" w14:textId="77777777" w:rsidR="009117E5" w:rsidRDefault="00000000">
      <w:pPr>
        <w:pStyle w:val="UAPExampleItemText"/>
      </w:pPr>
      <w:r>
        <w:t>Rental Center Client: Explicit → Explicit, Closed Loop, Event; the monitoring of rental car locations runs continuously and reacts to location events from the trace units.</w:t>
      </w:r>
    </w:p>
    <w:p w14:paraId="5AE4C6EC" w14:textId="77777777" w:rsidR="009117E5" w:rsidRDefault="00000000">
      <w:pPr>
        <w:pStyle w:val="UAPItem"/>
      </w:pPr>
      <w:r>
        <w:t>Refinement Summary</w:t>
      </w:r>
    </w:p>
    <w:p w14:paraId="15B043D9" w14:textId="77777777" w:rsidR="009117E5" w:rsidRDefault="00000000">
      <w:pPr>
        <w:pStyle w:val="UAPItemText"/>
      </w:pPr>
      <w:sdt>
        <w:sdtPr>
          <w:alias w:val="Placeholder"/>
          <w:id w:val="6022"/>
          <w:temporary/>
          <w:showingPlcHdr/>
          <w:text/>
        </w:sdtPr>
        <w:sdtContent>
          <w:r>
            <w:rPr>
              <w:rStyle w:val="UAPPlaceholder"/>
            </w:rPr>
            <w:t>&lt;Overall observations, e.g., the dominant pattern of each tier and the threads that run in parallel to it, or “The context-level invocation patterns apply unchanged.”&gt;</w:t>
          </w:r>
        </w:sdtContent>
      </w:sdt>
    </w:p>
    <w:p w14:paraId="09311E2B" w14:textId="77777777" w:rsidR="009117E5" w:rsidRDefault="009117E5">
      <w:pPr>
        <w:pStyle w:val="BodyText"/>
        <w:spacing w:after="60"/>
      </w:pPr>
    </w:p>
    <w:p w14:paraId="24EED31E" w14:textId="77777777" w:rsidR="00CB54BC" w:rsidRDefault="00000000">
      <w:pPr>
        <w:pStyle w:val="BodyText"/>
      </w:pPr>
      <w:r>
        <w:t xml:space="preserve">The step refines the context-level activity diagram of each tier according to the refined invocation patterns. The refined control flow of the </w:t>
      </w:r>
      <w:sdt>
        <w:sdtPr>
          <w:alias w:val="Placeholder"/>
          <w:id w:val="1302"/>
          <w:temporary/>
          <w:showingPlcHdr/>
          <w:text/>
        </w:sdtPr>
        <w:sdtContent>
          <w:r>
            <w:rPr>
              <w:rStyle w:val="UAPPlaceholder"/>
            </w:rPr>
            <w:t>&lt;Tier Name&gt;</w:t>
          </w:r>
        </w:sdtContent>
      </w:sdt>
      <w:r>
        <w:t xml:space="preserve"> tier is shown in the following figure.</w:t>
      </w:r>
    </w:p>
    <w:tbl>
      <w:tblPr>
        <w:tblStyle w:val="UAPFigureBox"/>
        <w:tblW w:w="9360" w:type="dxa"/>
        <w:tblLook w:val="0600" w:firstRow="0" w:lastRow="0" w:firstColumn="0" w:lastColumn="0" w:noHBand="1" w:noVBand="1"/>
      </w:tblPr>
      <w:tblGrid>
        <w:gridCol w:w="9360"/>
      </w:tblGrid>
      <w:tr w:rsidR="00CB54BC" w14:paraId="408ED5D1" w14:textId="77777777">
        <w:trPr>
          <w:trHeight w:val="2200"/>
        </w:trPr>
        <w:tc>
          <w:tcPr>
            <w:tcW w:w="9360" w:type="dxa"/>
            <w:vAlign w:val="center"/>
          </w:tcPr>
          <w:p w14:paraId="7925F758" w14:textId="77777777" w:rsidR="00CB54BC" w:rsidRDefault="00000000">
            <w:pPr>
              <w:pStyle w:val="TableText"/>
              <w:jc w:val="center"/>
            </w:pPr>
            <w:sdt>
              <w:sdtPr>
                <w:alias w:val="Placeholder"/>
                <w:id w:val="1303"/>
                <w:temporary/>
                <w:showingPlcHdr/>
                <w:text/>
              </w:sdtPr>
              <w:sdtContent>
                <w:r>
                  <w:rPr>
                    <w:rStyle w:val="UAPPlaceholder"/>
                  </w:rPr>
                  <w:t>&lt;Insert figure: Refined Control Flow of Tier Name&gt;</w:t>
                </w:r>
              </w:sdtContent>
            </w:sdt>
          </w:p>
        </w:tc>
      </w:tr>
    </w:tbl>
    <w:p w14:paraId="42AD8DAA" w14:textId="77777777" w:rsidR="00CB54BC" w:rsidRDefault="00000000">
      <w:pPr>
        <w:pStyle w:val="Caption"/>
      </w:pPr>
      <w:r>
        <w:t xml:space="preserve">Figure </w:t>
      </w:r>
      <w:r>
        <w:fldChar w:fldCharType="begin"/>
      </w:r>
      <w:r>
        <w:instrText>SEQ Figure \* ARABIC</w:instrText>
      </w:r>
      <w:r>
        <w:fldChar w:fldCharType="separate"/>
      </w:r>
      <w:r w:rsidR="007A4ADA">
        <w:rPr>
          <w:noProof/>
        </w:rPr>
        <w:t>17</w:t>
      </w:r>
      <w:r>
        <w:fldChar w:fldCharType="end"/>
      </w:r>
      <w:r>
        <w:t xml:space="preserve">. Refined Control Flow of </w:t>
      </w:r>
      <w:sdt>
        <w:sdtPr>
          <w:alias w:val="Placeholder"/>
          <w:id w:val="1304"/>
          <w:temporary/>
          <w:showingPlcHdr/>
          <w:text/>
        </w:sdtPr>
        <w:sdtContent>
          <w:r>
            <w:rPr>
              <w:rStyle w:val="UAPPlaceholder"/>
            </w:rPr>
            <w:t>&lt;Tier Name&gt;</w:t>
          </w:r>
        </w:sdtContent>
      </w:sdt>
    </w:p>
    <w:p w14:paraId="17208B53" w14:textId="77777777" w:rsidR="00CB54BC" w:rsidRDefault="00000000">
      <w:pPr>
        <w:pStyle w:val="UAPItem"/>
      </w:pPr>
      <w:r>
        <w:t>Initialization</w:t>
      </w:r>
    </w:p>
    <w:p w14:paraId="568DBD74" w14:textId="77777777" w:rsidR="00CB54BC" w:rsidRDefault="00000000">
      <w:pPr>
        <w:pStyle w:val="UAPItemText"/>
      </w:pPr>
      <w:sdt>
        <w:sdtPr>
          <w:alias w:val="Placeholder"/>
          <w:id w:val="1305"/>
          <w:temporary/>
          <w:showingPlcHdr/>
          <w:text/>
        </w:sdtPr>
        <w:sdtContent>
          <w:r>
            <w:rPr>
              <w:rStyle w:val="UAPPlaceholder"/>
            </w:rPr>
            <w:t>&lt;Initialization behavior&gt;</w:t>
          </w:r>
        </w:sdtContent>
      </w:sdt>
    </w:p>
    <w:p w14:paraId="16A9DDDD" w14:textId="77777777" w:rsidR="00CB54BC" w:rsidRDefault="00000000">
      <w:pPr>
        <w:pStyle w:val="UAPItem"/>
      </w:pPr>
      <w:r>
        <w:t xml:space="preserve">Thread 1. </w:t>
      </w:r>
      <w:sdt>
        <w:sdtPr>
          <w:alias w:val="Placeholder"/>
          <w:id w:val="1306"/>
          <w:temporary/>
          <w:showingPlcHdr/>
          <w:text/>
        </w:sdtPr>
        <w:sdtContent>
          <w:r>
            <w:rPr>
              <w:rStyle w:val="UAPPlaceholder"/>
            </w:rPr>
            <w:t>&lt;Invocation Pattern&gt;</w:t>
          </w:r>
        </w:sdtContent>
      </w:sdt>
    </w:p>
    <w:p w14:paraId="0DB12F25" w14:textId="77777777" w:rsidR="00CB54BC" w:rsidRDefault="00000000">
      <w:pPr>
        <w:pStyle w:val="UAPItemText"/>
      </w:pPr>
      <w:sdt>
        <w:sdtPr>
          <w:alias w:val="Placeholder"/>
          <w:id w:val="1307"/>
          <w:temporary/>
          <w:showingPlcHdr/>
          <w:text/>
        </w:sdtPr>
        <w:sdtContent>
          <w:r>
            <w:rPr>
              <w:rStyle w:val="UAPPlaceholder"/>
            </w:rPr>
            <w:t>&lt;Behavior of the thread&gt;</w:t>
          </w:r>
        </w:sdtContent>
      </w:sdt>
    </w:p>
    <w:p w14:paraId="616A5955" w14:textId="77777777" w:rsidR="00CB54BC" w:rsidRDefault="00000000">
      <w:pPr>
        <w:pStyle w:val="UAPItem"/>
      </w:pPr>
      <w:r>
        <w:t>Wrap-up</w:t>
      </w:r>
    </w:p>
    <w:p w14:paraId="47F2093D" w14:textId="77777777" w:rsidR="00CB54BC" w:rsidRDefault="00000000">
      <w:pPr>
        <w:pStyle w:val="UAPItemText"/>
      </w:pPr>
      <w:sdt>
        <w:sdtPr>
          <w:alias w:val="Placeholder"/>
          <w:id w:val="1308"/>
          <w:temporary/>
          <w:showingPlcHdr/>
          <w:text/>
        </w:sdtPr>
        <w:sdtContent>
          <w:r>
            <w:rPr>
              <w:rStyle w:val="UAPPlaceholder"/>
            </w:rPr>
            <w:t>&lt;Wrap-up behavior&gt;</w:t>
          </w:r>
        </w:sdtContent>
      </w:sdt>
    </w:p>
    <w:p w14:paraId="572FEDED" w14:textId="77777777" w:rsidR="00CB54BC" w:rsidRDefault="00CB54BC">
      <w:pPr>
        <w:pStyle w:val="BodyText"/>
        <w:spacing w:after="0"/>
      </w:pPr>
    </w:p>
    <w:p w14:paraId="64C78B51" w14:textId="77777777" w:rsidR="00921EE9" w:rsidRDefault="00000000">
      <w:pPr>
        <w:pStyle w:val="UAPLabel"/>
      </w:pPr>
      <w:r>
        <w:t>Step Output</w:t>
      </w:r>
    </w:p>
    <w:p w14:paraId="563883AF" w14:textId="77777777" w:rsidR="00921EE9" w:rsidRDefault="00000000">
      <w:pPr>
        <w:pStyle w:val="UAPItem"/>
      </w:pPr>
      <w:r>
        <w:t>Consolidated Result</w:t>
      </w:r>
    </w:p>
    <w:p w14:paraId="5120A192" w14:textId="77777777" w:rsidR="00921EE9" w:rsidRDefault="00000000">
      <w:pPr>
        <w:pStyle w:val="UAPItemText"/>
      </w:pPr>
      <w:sdt>
        <w:sdtPr>
          <w:alias w:val="Placeholder"/>
          <w:id w:val="5064"/>
          <w:temporary/>
          <w:showingPlcHdr/>
          <w:text/>
        </w:sdtPr>
        <w:sdtContent>
          <w:r>
            <w:rPr>
              <w:rStyle w:val="UAPPlaceholder"/>
            </w:rPr>
            <w:t>&lt;The artifact that this step delivers to the next step, with a reference to its figure or table&gt;</w:t>
          </w:r>
        </w:sdtContent>
      </w:sdt>
    </w:p>
    <w:p w14:paraId="6BE34570" w14:textId="77777777" w:rsidR="00921EE9" w:rsidRDefault="00000000">
      <w:pPr>
        <w:pStyle w:val="UAPItem"/>
      </w:pPr>
      <w:r>
        <w:t>Decisions and Rationale</w:t>
      </w:r>
    </w:p>
    <w:p w14:paraId="08EBCD01" w14:textId="77777777" w:rsidR="00921EE9" w:rsidRDefault="00000000">
      <w:pPr>
        <w:pStyle w:val="UAPItemText"/>
      </w:pPr>
      <w:sdt>
        <w:sdtPr>
          <w:alias w:val="Placeholder"/>
          <w:id w:val="5065"/>
          <w:temporary/>
          <w:showingPlcHdr/>
          <w:text/>
        </w:sdtPr>
        <w:sdtContent>
          <w:r>
            <w:rPr>
              <w:rStyle w:val="UAPPlaceholder"/>
            </w:rPr>
            <w:t>&lt;D-A4c-1-1. &lt;Decision&gt;: &lt;rationale and alternatives considered&gt;&gt;</w:t>
          </w:r>
        </w:sdtContent>
      </w:sdt>
    </w:p>
    <w:p w14:paraId="592467D1" w14:textId="77777777" w:rsidR="00921EE9" w:rsidRDefault="00000000">
      <w:pPr>
        <w:pStyle w:val="UAPItem"/>
      </w:pPr>
      <w:r>
        <w:t>Requirements Addressed</w:t>
      </w:r>
    </w:p>
    <w:p w14:paraId="64AFAF90" w14:textId="77777777" w:rsidR="00921EE9" w:rsidRDefault="00000000">
      <w:pPr>
        <w:pStyle w:val="UAPItemText"/>
      </w:pPr>
      <w:sdt>
        <w:sdtPr>
          <w:alias w:val="Placeholder"/>
          <w:id w:val="5066"/>
          <w:temporary/>
          <w:showingPlcHdr/>
          <w:text/>
        </w:sdtPr>
        <w:sdtContent>
          <w:r>
            <w:rPr>
              <w:rStyle w:val="UAPPlaceholder"/>
            </w:rPr>
            <w:t>&lt;Identifiers of the requirements, concerns, or NFR items addressed by this step&gt;</w:t>
          </w:r>
        </w:sdtContent>
      </w:sdt>
    </w:p>
    <w:p w14:paraId="6B478A92" w14:textId="77777777" w:rsidR="00CB54BC" w:rsidRDefault="00000000">
      <w:pPr>
        <w:pStyle w:val="Heading2"/>
      </w:pPr>
      <w:bookmarkStart w:id="104" w:name="_Toc243031677"/>
      <w:r>
        <w:t>Step 2. Identify Key Behavioral Elements</w:t>
      </w:r>
      <w:bookmarkEnd w:id="104"/>
    </w:p>
    <w:p w14:paraId="329C008C" w14:textId="77777777" w:rsidR="00CB54BC" w:rsidRDefault="00000000">
      <w:pPr>
        <w:pStyle w:val="BodyText"/>
      </w:pPr>
      <w:r>
        <w:t>This step identifies the behavioral elements that require detailed control flow design and determines how their behavior is represented.</w:t>
      </w:r>
    </w:p>
    <w:p w14:paraId="6015DA5C" w14:textId="77777777" w:rsidR="00CB54BC" w:rsidRDefault="00000000">
      <w:pPr>
        <w:pStyle w:val="BodyText"/>
      </w:pPr>
      <w:r>
        <w:t>The step selects the behavioral elements whose control flows are designed in detail. The selected elements are as follows.</w:t>
      </w:r>
    </w:p>
    <w:p w14:paraId="4166DE67" w14:textId="77777777" w:rsidR="00CB54BC" w:rsidRDefault="00000000">
      <w:pPr>
        <w:pStyle w:val="UAPItem"/>
      </w:pPr>
      <w:sdt>
        <w:sdtPr>
          <w:alias w:val="Placeholder"/>
          <w:id w:val="1309"/>
          <w:temporary/>
          <w:showingPlcHdr/>
          <w:text/>
        </w:sdtPr>
        <w:sdtContent>
          <w:r>
            <w:rPr>
              <w:rStyle w:val="UAPPlaceholder"/>
            </w:rPr>
            <w:t>&lt;Element Name&gt;</w:t>
          </w:r>
        </w:sdtContent>
      </w:sdt>
      <w:r>
        <w:t xml:space="preserve"> (</w:t>
      </w:r>
      <w:sdt>
        <w:sdtPr>
          <w:alias w:val="Placeholder"/>
          <w:id w:val="1310"/>
          <w:temporary/>
          <w:showingPlcHdr/>
          <w:text/>
        </w:sdtPr>
        <w:sdtContent>
          <w:r>
            <w:rPr>
              <w:rStyle w:val="UAPPlaceholder"/>
            </w:rPr>
            <w:t>&lt;Action / Activity / Thread / Partition / Use Case Group / Functional Component / Persistent Object Class&gt;</w:t>
          </w:r>
        </w:sdtContent>
      </w:sdt>
      <w:r>
        <w:t>)</w:t>
      </w:r>
    </w:p>
    <w:p w14:paraId="226EED3C" w14:textId="77777777" w:rsidR="00CB54BC" w:rsidRDefault="00000000">
      <w:pPr>
        <w:pStyle w:val="UAPItemText"/>
      </w:pPr>
      <w:sdt>
        <w:sdtPr>
          <w:alias w:val="Placeholder"/>
          <w:id w:val="1311"/>
          <w:temporary/>
          <w:showingPlcHdr/>
          <w:text/>
        </w:sdtPr>
        <w:sdtContent>
          <w:r>
            <w:rPr>
              <w:rStyle w:val="UAPPlaceholder"/>
            </w:rPr>
            <w:t>&lt;Reason: essential functionality / high complexity / behavioral ambiguity&gt;</w:t>
          </w:r>
        </w:sdtContent>
      </w:sdt>
    </w:p>
    <w:p w14:paraId="148FEC25" w14:textId="77777777" w:rsidR="00CB54BC" w:rsidRDefault="00000000">
      <w:pPr>
        <w:pStyle w:val="UAPExampleItem"/>
      </w:pPr>
      <w:r>
        <w:t>CarItem (Persistent Object Class)</w:t>
      </w:r>
    </w:p>
    <w:p w14:paraId="7062F6A5" w14:textId="77777777" w:rsidR="00CB54BC" w:rsidRDefault="00000000">
      <w:pPr>
        <w:pStyle w:val="UAPExampleItemText"/>
      </w:pPr>
      <w:r>
        <w:t>Its state changes are triggered by methods of several components.</w:t>
      </w:r>
    </w:p>
    <w:p w14:paraId="08459D95" w14:textId="77777777" w:rsidR="00CB54BC" w:rsidRDefault="00000000">
      <w:pPr>
        <w:pStyle w:val="BodyText"/>
      </w:pPr>
      <w:r>
        <w:t>The step determines the most appropriate representation scheme for each selected element, as shown in the following table.</w:t>
      </w:r>
    </w:p>
    <w:p w14:paraId="71BB0A02"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7</w:t>
      </w:r>
      <w:r>
        <w:fldChar w:fldCharType="end"/>
      </w:r>
      <w:r>
        <w:t>. Representation Schemes for Target Behavioral Elements</w:t>
      </w:r>
    </w:p>
    <w:tbl>
      <w:tblPr>
        <w:tblStyle w:val="UAPTable"/>
        <w:tblW w:w="9360" w:type="dxa"/>
        <w:tblLook w:val="0620" w:firstRow="1" w:lastRow="0" w:firstColumn="0" w:lastColumn="0" w:noHBand="1" w:noVBand="1"/>
      </w:tblPr>
      <w:tblGrid>
        <w:gridCol w:w="3500"/>
        <w:gridCol w:w="2900"/>
        <w:gridCol w:w="2960"/>
      </w:tblGrid>
      <w:tr w:rsidR="00CB54BC" w14:paraId="3BDE058D"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500" w:type="dxa"/>
          </w:tcPr>
          <w:p w14:paraId="2F7BE75D" w14:textId="77777777" w:rsidR="00CB54BC" w:rsidRDefault="00000000">
            <w:pPr>
              <w:pStyle w:val="TableHead"/>
            </w:pPr>
            <w:r>
              <w:t>Behavioral Element</w:t>
            </w:r>
          </w:p>
        </w:tc>
        <w:tc>
          <w:tcPr>
            <w:tcW w:w="2900" w:type="dxa"/>
          </w:tcPr>
          <w:p w14:paraId="3F679F58" w14:textId="77777777" w:rsidR="00CB54BC" w:rsidRDefault="00000000">
            <w:pPr>
              <w:pStyle w:val="TableHead"/>
            </w:pPr>
            <w:r>
              <w:t>Type of Element</w:t>
            </w:r>
          </w:p>
        </w:tc>
        <w:tc>
          <w:tcPr>
            <w:tcW w:w="2960" w:type="dxa"/>
          </w:tcPr>
          <w:p w14:paraId="0558D487" w14:textId="77777777" w:rsidR="00CB54BC" w:rsidRDefault="00000000">
            <w:pPr>
              <w:pStyle w:val="TableHead"/>
            </w:pPr>
            <w:r>
              <w:t>Representation Scheme</w:t>
            </w:r>
          </w:p>
        </w:tc>
      </w:tr>
      <w:tr w:rsidR="00CB54BC" w14:paraId="6BD08001" w14:textId="77777777" w:rsidTr="00CB54BC">
        <w:trPr>
          <w:cantSplit/>
        </w:trPr>
        <w:tc>
          <w:tcPr>
            <w:tcW w:w="3500" w:type="dxa"/>
          </w:tcPr>
          <w:p w14:paraId="4F87C924" w14:textId="77777777" w:rsidR="00CB54BC" w:rsidRDefault="00000000">
            <w:pPr>
              <w:pStyle w:val="TableText"/>
            </w:pPr>
            <w:sdt>
              <w:sdtPr>
                <w:alias w:val="Placeholder"/>
                <w:id w:val="1312"/>
                <w:temporary/>
                <w:showingPlcHdr/>
                <w:text/>
              </w:sdtPr>
              <w:sdtContent>
                <w:r>
                  <w:rPr>
                    <w:rStyle w:val="UAPPlaceholderinTable"/>
                  </w:rPr>
                  <w:t>&lt;Element&gt;</w:t>
                </w:r>
              </w:sdtContent>
            </w:sdt>
          </w:p>
        </w:tc>
        <w:tc>
          <w:tcPr>
            <w:tcW w:w="2900" w:type="dxa"/>
          </w:tcPr>
          <w:p w14:paraId="273C3888" w14:textId="77777777" w:rsidR="00CB54BC" w:rsidRDefault="00000000">
            <w:pPr>
              <w:pStyle w:val="TableText"/>
            </w:pPr>
            <w:sdt>
              <w:sdtPr>
                <w:alias w:val="Placeholder"/>
                <w:id w:val="1313"/>
                <w:temporary/>
                <w:showingPlcHdr/>
                <w:text/>
              </w:sdtPr>
              <w:sdtContent>
                <w:r>
                  <w:rPr>
                    <w:rStyle w:val="UAPPlaceholderinTable"/>
                  </w:rPr>
                  <w:t>&lt;Type&gt;</w:t>
                </w:r>
              </w:sdtContent>
            </w:sdt>
          </w:p>
        </w:tc>
        <w:tc>
          <w:tcPr>
            <w:tcW w:w="2960" w:type="dxa"/>
          </w:tcPr>
          <w:p w14:paraId="4C5173B3" w14:textId="77777777" w:rsidR="00CB54BC" w:rsidRDefault="00000000">
            <w:pPr>
              <w:pStyle w:val="TableText"/>
            </w:pPr>
            <w:sdt>
              <w:sdtPr>
                <w:alias w:val="Placeholder"/>
                <w:id w:val="1314"/>
                <w:temporary/>
                <w:showingPlcHdr/>
                <w:text/>
              </w:sdtPr>
              <w:sdtContent>
                <w:r>
                  <w:rPr>
                    <w:rStyle w:val="UAPPlaceholderinTable"/>
                  </w:rPr>
                  <w:t>&lt;Scheme&gt;</w:t>
                </w:r>
              </w:sdtContent>
            </w:sdt>
          </w:p>
        </w:tc>
      </w:tr>
      <w:tr w:rsidR="00CB54BC" w14:paraId="70A982DD" w14:textId="77777777" w:rsidTr="00CB54BC">
        <w:trPr>
          <w:cantSplit/>
        </w:trPr>
        <w:tc>
          <w:tcPr>
            <w:tcW w:w="3500" w:type="dxa"/>
          </w:tcPr>
          <w:p w14:paraId="38CB885F" w14:textId="77777777" w:rsidR="00CB54BC" w:rsidRDefault="00000000">
            <w:pPr>
              <w:pStyle w:val="UAPExample"/>
            </w:pPr>
            <w:r>
              <w:t>Manage Checkout</w:t>
            </w:r>
          </w:p>
        </w:tc>
        <w:tc>
          <w:tcPr>
            <w:tcW w:w="2900" w:type="dxa"/>
          </w:tcPr>
          <w:p w14:paraId="733B6E77" w14:textId="77777777" w:rsidR="00CB54BC" w:rsidRDefault="00000000">
            <w:pPr>
              <w:pStyle w:val="UAPExample"/>
            </w:pPr>
            <w:r>
              <w:t>Activity</w:t>
            </w:r>
          </w:p>
        </w:tc>
        <w:tc>
          <w:tcPr>
            <w:tcW w:w="2960" w:type="dxa"/>
          </w:tcPr>
          <w:p w14:paraId="4A09AFC9" w14:textId="77777777" w:rsidR="00CB54BC" w:rsidRDefault="00000000">
            <w:pPr>
              <w:pStyle w:val="UAPExample"/>
            </w:pPr>
            <w:r>
              <w:t>Sequence Diagram</w:t>
            </w:r>
          </w:p>
        </w:tc>
      </w:tr>
      <w:tr w:rsidR="00CB54BC" w14:paraId="1CACE0F6" w14:textId="77777777" w:rsidTr="00CB54BC">
        <w:trPr>
          <w:cantSplit/>
        </w:trPr>
        <w:tc>
          <w:tcPr>
            <w:tcW w:w="3500" w:type="dxa"/>
          </w:tcPr>
          <w:p w14:paraId="320E581D" w14:textId="77777777" w:rsidR="00CB54BC" w:rsidRDefault="00000000">
            <w:pPr>
              <w:pStyle w:val="UAPExample"/>
            </w:pPr>
            <w:r>
              <w:t>Return Manager</w:t>
            </w:r>
          </w:p>
        </w:tc>
        <w:tc>
          <w:tcPr>
            <w:tcW w:w="2900" w:type="dxa"/>
          </w:tcPr>
          <w:p w14:paraId="6B5725E0" w14:textId="77777777" w:rsidR="00CB54BC" w:rsidRDefault="00000000">
            <w:pPr>
              <w:pStyle w:val="UAPExample"/>
            </w:pPr>
            <w:r>
              <w:t>Functional Component</w:t>
            </w:r>
          </w:p>
        </w:tc>
        <w:tc>
          <w:tcPr>
            <w:tcW w:w="2960" w:type="dxa"/>
          </w:tcPr>
          <w:p w14:paraId="0954FE4F" w14:textId="77777777" w:rsidR="00CB54BC" w:rsidRDefault="00000000">
            <w:pPr>
              <w:pStyle w:val="UAPExample"/>
            </w:pPr>
            <w:r>
              <w:t>Algorithm</w:t>
            </w:r>
          </w:p>
        </w:tc>
      </w:tr>
      <w:tr w:rsidR="00CB54BC" w14:paraId="3208D118" w14:textId="77777777" w:rsidTr="00CB54BC">
        <w:trPr>
          <w:cantSplit/>
        </w:trPr>
        <w:tc>
          <w:tcPr>
            <w:tcW w:w="3500" w:type="dxa"/>
          </w:tcPr>
          <w:p w14:paraId="2F3F030D" w14:textId="77777777" w:rsidR="00CB54BC" w:rsidRDefault="00000000">
            <w:pPr>
              <w:pStyle w:val="UAPExample"/>
            </w:pPr>
            <w:r>
              <w:t>CarItem</w:t>
            </w:r>
          </w:p>
        </w:tc>
        <w:tc>
          <w:tcPr>
            <w:tcW w:w="2900" w:type="dxa"/>
          </w:tcPr>
          <w:p w14:paraId="1F64E0B7" w14:textId="77777777" w:rsidR="00CB54BC" w:rsidRDefault="00000000">
            <w:pPr>
              <w:pStyle w:val="UAPExample"/>
            </w:pPr>
            <w:r>
              <w:t>Persistent Object Class</w:t>
            </w:r>
          </w:p>
        </w:tc>
        <w:tc>
          <w:tcPr>
            <w:tcW w:w="2960" w:type="dxa"/>
          </w:tcPr>
          <w:p w14:paraId="7C0DA1E5" w14:textId="77777777" w:rsidR="00CB54BC" w:rsidRDefault="00000000">
            <w:pPr>
              <w:pStyle w:val="UAPExample"/>
            </w:pPr>
            <w:r>
              <w:t>State Machine Diagram</w:t>
            </w:r>
          </w:p>
        </w:tc>
      </w:tr>
    </w:tbl>
    <w:p w14:paraId="174A45C9" w14:textId="77777777" w:rsidR="00CB54BC" w:rsidRDefault="00CB54BC">
      <w:pPr>
        <w:pStyle w:val="BodyText"/>
        <w:spacing w:after="60"/>
      </w:pPr>
    </w:p>
    <w:p w14:paraId="1427E249" w14:textId="77777777" w:rsidR="00CB54BC" w:rsidRDefault="00CB54BC">
      <w:pPr>
        <w:pStyle w:val="BodyText"/>
        <w:spacing w:after="0"/>
      </w:pPr>
    </w:p>
    <w:p w14:paraId="5920CB08" w14:textId="77777777" w:rsidR="00921EE9" w:rsidRDefault="00000000">
      <w:pPr>
        <w:pStyle w:val="UAPLabel"/>
      </w:pPr>
      <w:r>
        <w:t>Step Output</w:t>
      </w:r>
    </w:p>
    <w:p w14:paraId="5A19DACE" w14:textId="77777777" w:rsidR="00921EE9" w:rsidRDefault="00000000">
      <w:pPr>
        <w:pStyle w:val="UAPItem"/>
      </w:pPr>
      <w:r>
        <w:t>Consolidated Result</w:t>
      </w:r>
    </w:p>
    <w:p w14:paraId="2CEBF611" w14:textId="77777777" w:rsidR="00921EE9" w:rsidRDefault="00000000">
      <w:pPr>
        <w:pStyle w:val="UAPItemText"/>
      </w:pPr>
      <w:sdt>
        <w:sdtPr>
          <w:alias w:val="Placeholder"/>
          <w:id w:val="5067"/>
          <w:temporary/>
          <w:showingPlcHdr/>
          <w:text/>
        </w:sdtPr>
        <w:sdtContent>
          <w:r>
            <w:rPr>
              <w:rStyle w:val="UAPPlaceholder"/>
            </w:rPr>
            <w:t>&lt;The artifact that this step delivers to the next step, with a reference to its figure or table&gt;</w:t>
          </w:r>
        </w:sdtContent>
      </w:sdt>
    </w:p>
    <w:p w14:paraId="734BACDC" w14:textId="77777777" w:rsidR="00921EE9" w:rsidRDefault="00000000">
      <w:pPr>
        <w:pStyle w:val="UAPItem"/>
      </w:pPr>
      <w:r>
        <w:t>Decisions and Rationale</w:t>
      </w:r>
    </w:p>
    <w:p w14:paraId="39336716" w14:textId="77777777" w:rsidR="00921EE9" w:rsidRDefault="00000000">
      <w:pPr>
        <w:pStyle w:val="UAPItemText"/>
      </w:pPr>
      <w:sdt>
        <w:sdtPr>
          <w:alias w:val="Placeholder"/>
          <w:id w:val="5068"/>
          <w:temporary/>
          <w:showingPlcHdr/>
          <w:text/>
        </w:sdtPr>
        <w:sdtContent>
          <w:r>
            <w:rPr>
              <w:rStyle w:val="UAPPlaceholder"/>
            </w:rPr>
            <w:t>&lt;D-A4c-2-1. &lt;Decision&gt;: &lt;rationale and alternatives considered&gt;&gt;</w:t>
          </w:r>
        </w:sdtContent>
      </w:sdt>
    </w:p>
    <w:p w14:paraId="040697E1" w14:textId="77777777" w:rsidR="00921EE9" w:rsidRDefault="00000000">
      <w:pPr>
        <w:pStyle w:val="UAPItem"/>
      </w:pPr>
      <w:r>
        <w:t>Requirements Addressed</w:t>
      </w:r>
    </w:p>
    <w:p w14:paraId="0BFD40E6" w14:textId="77777777" w:rsidR="00921EE9" w:rsidRDefault="00000000">
      <w:pPr>
        <w:pStyle w:val="UAPItemText"/>
      </w:pPr>
      <w:sdt>
        <w:sdtPr>
          <w:alias w:val="Placeholder"/>
          <w:id w:val="5069"/>
          <w:temporary/>
          <w:showingPlcHdr/>
          <w:text/>
        </w:sdtPr>
        <w:sdtContent>
          <w:r>
            <w:rPr>
              <w:rStyle w:val="UAPPlaceholder"/>
            </w:rPr>
            <w:t>&lt;Identifiers of the requirements, concerns, or NFR items addressed by this step&gt;</w:t>
          </w:r>
        </w:sdtContent>
      </w:sdt>
    </w:p>
    <w:p w14:paraId="1D08EAD3" w14:textId="77777777" w:rsidR="00CB54BC" w:rsidRDefault="00000000">
      <w:pPr>
        <w:pStyle w:val="Heading2"/>
      </w:pPr>
      <w:bookmarkStart w:id="107" w:name="_Toc243031680"/>
      <w:r>
        <w:t>Step 3. Define Detailed Control Flows</w:t>
      </w:r>
      <w:bookmarkEnd w:id="107"/>
    </w:p>
    <w:p w14:paraId="7A255446" w14:textId="77777777" w:rsidR="00CB54BC" w:rsidRDefault="00000000">
      <w:pPr>
        <w:pStyle w:val="BodyText"/>
      </w:pPr>
      <w:r>
        <w:t>This step defines the detailed control flows of the selected behavioral elements using their representation schemes.</w:t>
      </w:r>
    </w:p>
    <w:p w14:paraId="126BCB92" w14:textId="77777777" w:rsidR="00CB54BC" w:rsidRDefault="00000000">
      <w:pPr>
        <w:pStyle w:val="BodyText"/>
      </w:pPr>
      <w:r>
        <w:t>The step defines the detailed control flow of each selected behavioral element.</w:t>
      </w:r>
    </w:p>
    <w:p w14:paraId="4C6D48A6" w14:textId="77777777" w:rsidR="00CB54BC" w:rsidRDefault="00000000">
      <w:pPr>
        <w:pStyle w:val="UAPLabel"/>
      </w:pPr>
      <w:r>
        <w:t xml:space="preserve">Detailed Control Flow of </w:t>
      </w:r>
      <w:sdt>
        <w:sdtPr>
          <w:alias w:val="Placeholder"/>
          <w:id w:val="1315"/>
          <w:temporary/>
          <w:showingPlcHdr/>
          <w:text/>
        </w:sdtPr>
        <w:sdtContent>
          <w:r>
            <w:rPr>
              <w:rStyle w:val="UAPPlaceholder"/>
            </w:rPr>
            <w:t>&lt;Element Name&gt;</w:t>
          </w:r>
        </w:sdtContent>
      </w:sdt>
    </w:p>
    <w:tbl>
      <w:tblPr>
        <w:tblStyle w:val="UAPFigureBox"/>
        <w:tblW w:w="9360" w:type="dxa"/>
        <w:tblLook w:val="0600" w:firstRow="0" w:lastRow="0" w:firstColumn="0" w:lastColumn="0" w:noHBand="1" w:noVBand="1"/>
      </w:tblPr>
      <w:tblGrid>
        <w:gridCol w:w="9360"/>
      </w:tblGrid>
      <w:tr w:rsidR="00CB54BC" w14:paraId="7BED995D" w14:textId="77777777">
        <w:trPr>
          <w:trHeight w:val="2200"/>
        </w:trPr>
        <w:tc>
          <w:tcPr>
            <w:tcW w:w="9360" w:type="dxa"/>
            <w:vAlign w:val="center"/>
          </w:tcPr>
          <w:p w14:paraId="1788F361" w14:textId="77777777" w:rsidR="00CB54BC" w:rsidRDefault="00000000">
            <w:pPr>
              <w:pStyle w:val="TableText"/>
              <w:jc w:val="center"/>
            </w:pPr>
            <w:sdt>
              <w:sdtPr>
                <w:alias w:val="Placeholder"/>
                <w:id w:val="1316"/>
                <w:temporary/>
                <w:showingPlcHdr/>
                <w:text/>
              </w:sdtPr>
              <w:sdtContent>
                <w:r>
                  <w:rPr>
                    <w:rStyle w:val="UAPPlaceholder"/>
                  </w:rPr>
                  <w:t>&lt;Insert figure: Representation Scheme for Element Name&gt;</w:t>
                </w:r>
              </w:sdtContent>
            </w:sdt>
          </w:p>
        </w:tc>
      </w:tr>
    </w:tbl>
    <w:p w14:paraId="65218FC6" w14:textId="77777777" w:rsidR="00CB54BC" w:rsidRDefault="00000000">
      <w:pPr>
        <w:pStyle w:val="Caption"/>
      </w:pPr>
      <w:r>
        <w:t xml:space="preserve">Figure </w:t>
      </w:r>
      <w:r>
        <w:fldChar w:fldCharType="begin"/>
      </w:r>
      <w:r>
        <w:instrText>SEQ Figure \* ARABIC</w:instrText>
      </w:r>
      <w:r>
        <w:fldChar w:fldCharType="separate"/>
      </w:r>
      <w:r w:rsidR="007A4ADA">
        <w:rPr>
          <w:noProof/>
        </w:rPr>
        <w:t>18</w:t>
      </w:r>
      <w:r>
        <w:fldChar w:fldCharType="end"/>
      </w:r>
      <w:r>
        <w:t xml:space="preserve">. </w:t>
      </w:r>
      <w:sdt>
        <w:sdtPr>
          <w:alias w:val="Placeholder"/>
          <w:id w:val="1317"/>
          <w:temporary/>
          <w:showingPlcHdr/>
          <w:text/>
        </w:sdtPr>
        <w:sdtContent>
          <w:r>
            <w:rPr>
              <w:rStyle w:val="UAPPlaceholder"/>
            </w:rPr>
            <w:t>&lt;Representation Scheme&gt;</w:t>
          </w:r>
        </w:sdtContent>
      </w:sdt>
      <w:r>
        <w:t xml:space="preserve"> for </w:t>
      </w:r>
      <w:sdt>
        <w:sdtPr>
          <w:alias w:val="Placeholder"/>
          <w:id w:val="1318"/>
          <w:temporary/>
          <w:showingPlcHdr/>
          <w:text/>
        </w:sdtPr>
        <w:sdtContent>
          <w:r>
            <w:rPr>
              <w:rStyle w:val="UAPPlaceholder"/>
            </w:rPr>
            <w:t>&lt;Element Name&gt;</w:t>
          </w:r>
        </w:sdtContent>
      </w:sdt>
    </w:p>
    <w:p w14:paraId="53959D08" w14:textId="77777777" w:rsidR="00CB54BC" w:rsidRDefault="00000000">
      <w:pPr>
        <w:pStyle w:val="BodyText"/>
      </w:pPr>
      <w:sdt>
        <w:sdtPr>
          <w:alias w:val="Placeholder"/>
          <w:id w:val="1319"/>
          <w:temporary/>
          <w:showingPlcHdr/>
          <w:text/>
        </w:sdtPr>
        <w:sdtContent>
          <w:r>
            <w:rPr>
              <w:rStyle w:val="UAPPlaceholder"/>
            </w:rPr>
            <w:t>&lt;Describe the control flow.&gt;</w:t>
          </w:r>
        </w:sdtContent>
      </w:sdt>
      <w:r>
        <w:t xml:space="preserve"> For an element represented as an algorithm, use the following format.</w:t>
      </w:r>
    </w:p>
    <w:p w14:paraId="2DB630A5" w14:textId="77777777" w:rsidR="00CB54BC" w:rsidRDefault="00000000">
      <w:pPr>
        <w:pStyle w:val="UAPCode"/>
      </w:pPr>
      <w:r>
        <w:t xml:space="preserve">Algorithm: </w:t>
      </w:r>
      <w:sdt>
        <w:sdtPr>
          <w:alias w:val="Placeholder"/>
          <w:id w:val="1320"/>
          <w:temporary/>
          <w:showingPlcHdr/>
          <w:text/>
        </w:sdtPr>
        <w:sdtContent>
          <w:r>
            <w:rPr>
              <w:rStyle w:val="UAPPlaceholder"/>
            </w:rPr>
            <w:t>&lt;Name&gt;</w:t>
          </w:r>
        </w:sdtContent>
      </w:sdt>
    </w:p>
    <w:p w14:paraId="417503A1" w14:textId="77777777" w:rsidR="00CB54BC" w:rsidRDefault="00000000">
      <w:pPr>
        <w:pStyle w:val="UAPCode"/>
      </w:pPr>
      <w:r>
        <w:t xml:space="preserve">Input: </w:t>
      </w:r>
      <w:sdt>
        <w:sdtPr>
          <w:alias w:val="Placeholder"/>
          <w:id w:val="1321"/>
          <w:temporary/>
          <w:showingPlcHdr/>
          <w:text/>
        </w:sdtPr>
        <w:sdtContent>
          <w:r>
            <w:rPr>
              <w:rStyle w:val="UAPPlaceholder"/>
            </w:rPr>
            <w:t>&lt;Inputs&gt;</w:t>
          </w:r>
        </w:sdtContent>
      </w:sdt>
    </w:p>
    <w:p w14:paraId="41192196" w14:textId="77777777" w:rsidR="00CB54BC" w:rsidRDefault="00000000">
      <w:pPr>
        <w:pStyle w:val="UAPCode"/>
      </w:pPr>
      <w:r>
        <w:t xml:space="preserve">Output: </w:t>
      </w:r>
      <w:sdt>
        <w:sdtPr>
          <w:alias w:val="Placeholder"/>
          <w:id w:val="1322"/>
          <w:temporary/>
          <w:showingPlcHdr/>
          <w:text/>
        </w:sdtPr>
        <w:sdtContent>
          <w:r>
            <w:rPr>
              <w:rStyle w:val="UAPPlaceholder"/>
            </w:rPr>
            <w:t>&lt;Outputs&gt;</w:t>
          </w:r>
        </w:sdtContent>
      </w:sdt>
    </w:p>
    <w:p w14:paraId="7C2A591F" w14:textId="77777777" w:rsidR="00CB54BC" w:rsidRDefault="00000000">
      <w:pPr>
        <w:pStyle w:val="UAPCode"/>
      </w:pPr>
      <w:r>
        <w:t>BEGIN</w:t>
      </w:r>
    </w:p>
    <w:p w14:paraId="7FA9EE19" w14:textId="77777777" w:rsidR="00CB54BC" w:rsidRDefault="00000000">
      <w:pPr>
        <w:pStyle w:val="UAPCode"/>
      </w:pPr>
      <w:r>
        <w:t xml:space="preserve">  </w:t>
      </w:r>
      <w:sdt>
        <w:sdtPr>
          <w:alias w:val="Placeholder"/>
          <w:id w:val="1323"/>
          <w:temporary/>
          <w:showingPlcHdr/>
          <w:text/>
        </w:sdtPr>
        <w:sdtContent>
          <w:r>
            <w:rPr>
              <w:rStyle w:val="UAPPlaceholder"/>
            </w:rPr>
            <w:t>&lt;Step 1&gt;</w:t>
          </w:r>
        </w:sdtContent>
      </w:sdt>
    </w:p>
    <w:p w14:paraId="35202E64" w14:textId="77777777" w:rsidR="00CB54BC" w:rsidRDefault="00000000">
      <w:pPr>
        <w:pStyle w:val="UAPCode"/>
      </w:pPr>
      <w:r>
        <w:t xml:space="preserve">  </w:t>
      </w:r>
      <w:sdt>
        <w:sdtPr>
          <w:alias w:val="Placeholder"/>
          <w:id w:val="1324"/>
          <w:temporary/>
          <w:showingPlcHdr/>
          <w:text/>
        </w:sdtPr>
        <w:sdtContent>
          <w:r>
            <w:rPr>
              <w:rStyle w:val="UAPPlaceholder"/>
            </w:rPr>
            <w:t>&lt;Step 2: IF condition THEN …&gt;</w:t>
          </w:r>
        </w:sdtContent>
      </w:sdt>
    </w:p>
    <w:p w14:paraId="2EA08F2A" w14:textId="77777777" w:rsidR="00CB54BC" w:rsidRDefault="00000000">
      <w:pPr>
        <w:pStyle w:val="UAPCode"/>
      </w:pPr>
      <w:r>
        <w:t>END</w:t>
      </w:r>
    </w:p>
    <w:p w14:paraId="76EECA6B" w14:textId="77777777" w:rsidR="00CB54BC" w:rsidRDefault="00CB54BC">
      <w:pPr>
        <w:pStyle w:val="BodyText"/>
        <w:spacing w:after="0"/>
      </w:pPr>
    </w:p>
    <w:p w14:paraId="2548D865" w14:textId="77777777" w:rsidR="00CB54BC" w:rsidRDefault="00000000">
      <w:pPr>
        <w:pStyle w:val="BodyText"/>
      </w:pPr>
      <w:r>
        <w:t>The step analyzes the impact of the detailed control flows on the other architectural views and refines those views for consistency. The alignments are as follows.</w:t>
      </w:r>
    </w:p>
    <w:p w14:paraId="76A25E20" w14:textId="77777777" w:rsidR="00CB54BC" w:rsidRDefault="00000000">
      <w:pPr>
        <w:pStyle w:val="UAPItem"/>
      </w:pPr>
      <w:r>
        <w:t xml:space="preserve">Impact on </w:t>
      </w:r>
      <w:sdt>
        <w:sdtPr>
          <w:alias w:val="Placeholder"/>
          <w:id w:val="1325"/>
          <w:temporary/>
          <w:showingPlcHdr/>
          <w:text/>
        </w:sdtPr>
        <w:sdtContent>
          <w:r>
            <w:rPr>
              <w:rStyle w:val="UAPPlaceholder"/>
            </w:rPr>
            <w:t>&lt;View or Design Element&gt;</w:t>
          </w:r>
        </w:sdtContent>
      </w:sdt>
    </w:p>
    <w:p w14:paraId="4E01DDBF" w14:textId="77777777" w:rsidR="00CB54BC" w:rsidRDefault="00000000">
      <w:pPr>
        <w:pStyle w:val="UAPItemText"/>
      </w:pPr>
      <w:sdt>
        <w:sdtPr>
          <w:alias w:val="Placeholder"/>
          <w:id w:val="1326"/>
          <w:temporary/>
          <w:showingPlcHdr/>
          <w:text/>
        </w:sdtPr>
        <w:sdtContent>
          <w:r>
            <w:rPr>
              <w:rStyle w:val="UAPPlaceholder"/>
            </w:rPr>
            <w:t>&lt;Refinement made to align it with the control flow&gt;</w:t>
          </w:r>
        </w:sdtContent>
      </w:sdt>
    </w:p>
    <w:p w14:paraId="38A4C66C" w14:textId="77777777" w:rsidR="00CB54BC" w:rsidRDefault="00000000">
      <w:pPr>
        <w:pStyle w:val="UAPExampleItem"/>
      </w:pPr>
      <w:r>
        <w:t>Impact on Return Manager Use Cases</w:t>
      </w:r>
    </w:p>
    <w:p w14:paraId="245CF580" w14:textId="77777777" w:rsidR="00CB54BC" w:rsidRDefault="00000000">
      <w:pPr>
        <w:pStyle w:val="UAPExampleItemText"/>
      </w:pPr>
      <w:r>
        <w:t>Use cases and their relationships are adjusted to match the Processing Rental Car Return algorithm.</w:t>
      </w:r>
    </w:p>
    <w:p w14:paraId="2729E364" w14:textId="77777777" w:rsidR="00CB54BC" w:rsidRDefault="00CB54BC">
      <w:pPr>
        <w:pStyle w:val="BodyText"/>
        <w:spacing w:after="0"/>
      </w:pPr>
    </w:p>
    <w:p w14:paraId="0D05369E" w14:textId="77777777" w:rsidR="00921EE9" w:rsidRDefault="00000000">
      <w:pPr>
        <w:pStyle w:val="UAPLabel"/>
      </w:pPr>
      <w:r>
        <w:t>Step Output</w:t>
      </w:r>
    </w:p>
    <w:p w14:paraId="1C0D0339" w14:textId="77777777" w:rsidR="00921EE9" w:rsidRDefault="00000000">
      <w:pPr>
        <w:pStyle w:val="UAPItem"/>
      </w:pPr>
      <w:r>
        <w:t>Consolidated Result</w:t>
      </w:r>
    </w:p>
    <w:p w14:paraId="3A41618C" w14:textId="77777777" w:rsidR="00921EE9" w:rsidRDefault="00000000">
      <w:pPr>
        <w:pStyle w:val="UAPItemText"/>
      </w:pPr>
      <w:sdt>
        <w:sdtPr>
          <w:alias w:val="Placeholder"/>
          <w:id w:val="5070"/>
          <w:temporary/>
          <w:showingPlcHdr/>
          <w:text/>
        </w:sdtPr>
        <w:sdtContent>
          <w:r>
            <w:rPr>
              <w:rStyle w:val="UAPPlaceholder"/>
            </w:rPr>
            <w:t>&lt;The artifact that this step delivers to the next step, with a reference to its figure or table&gt;</w:t>
          </w:r>
        </w:sdtContent>
      </w:sdt>
    </w:p>
    <w:p w14:paraId="79480867" w14:textId="77777777" w:rsidR="00921EE9" w:rsidRDefault="00000000">
      <w:pPr>
        <w:pStyle w:val="UAPItem"/>
      </w:pPr>
      <w:r>
        <w:t>Decisions and Rationale</w:t>
      </w:r>
    </w:p>
    <w:p w14:paraId="5B7761BC" w14:textId="77777777" w:rsidR="00921EE9" w:rsidRDefault="00000000">
      <w:pPr>
        <w:pStyle w:val="UAPItemText"/>
      </w:pPr>
      <w:sdt>
        <w:sdtPr>
          <w:alias w:val="Placeholder"/>
          <w:id w:val="5071"/>
          <w:temporary/>
          <w:showingPlcHdr/>
          <w:text/>
        </w:sdtPr>
        <w:sdtContent>
          <w:r>
            <w:rPr>
              <w:rStyle w:val="UAPPlaceholder"/>
            </w:rPr>
            <w:t>&lt;D-A4c-3-1. &lt;Decision&gt;: &lt;rationale and alternatives considered&gt;&gt;</w:t>
          </w:r>
        </w:sdtContent>
      </w:sdt>
    </w:p>
    <w:p w14:paraId="0DED4F21" w14:textId="77777777" w:rsidR="00921EE9" w:rsidRDefault="00000000">
      <w:pPr>
        <w:pStyle w:val="UAPItem"/>
      </w:pPr>
      <w:r>
        <w:t>Requirements Addressed</w:t>
      </w:r>
    </w:p>
    <w:p w14:paraId="640152B1" w14:textId="77777777" w:rsidR="00921EE9" w:rsidRDefault="00000000">
      <w:pPr>
        <w:pStyle w:val="UAPItemText"/>
      </w:pPr>
      <w:sdt>
        <w:sdtPr>
          <w:alias w:val="Placeholder"/>
          <w:id w:val="5072"/>
          <w:temporary/>
          <w:showingPlcHdr/>
          <w:text/>
        </w:sdtPr>
        <w:sdtContent>
          <w:r>
            <w:rPr>
              <w:rStyle w:val="UAPPlaceholder"/>
            </w:rPr>
            <w:t>&lt;Identifiers of the requirements, concerns, or NFR items addressed by this step&gt;</w:t>
          </w:r>
        </w:sdtContent>
      </w:sdt>
    </w:p>
    <w:p w14:paraId="01CE03BB" w14:textId="77777777" w:rsidR="00CB54BC" w:rsidRDefault="00000000">
      <w:pPr>
        <w:pStyle w:val="UAPActivityTitle"/>
      </w:pPr>
      <w:bookmarkStart w:id="110" w:name="_Toc243031683"/>
      <w:r>
        <w:t>Activity A4d. Design for Deployment View</w:t>
      </w:r>
      <w:bookmarkEnd w:id="110"/>
    </w:p>
    <w:p w14:paraId="5771CE4F" w14:textId="77777777" w:rsidR="00CB54BC" w:rsidRDefault="00000000">
      <w:pPr>
        <w:pStyle w:val="BodyText"/>
      </w:pPr>
      <w:r>
        <w:t>This chapter specifies the architecture of the deployment view of the target system. The deployment view addresses the computing device nodes, execution environments, network connectivity, and the allocation of software artifacts to nodes.</w:t>
      </w:r>
    </w:p>
    <w:p w14:paraId="4404A171" w14:textId="77777777" w:rsidR="00CB54BC" w:rsidRDefault="00000000">
      <w:pPr>
        <w:pStyle w:val="Heading2"/>
      </w:pPr>
      <w:bookmarkStart w:id="111" w:name="_Toc243031684"/>
      <w:r>
        <w:t>Step 1. Define Computing Device Nodes</w:t>
      </w:r>
      <w:bookmarkEnd w:id="111"/>
    </w:p>
    <w:p w14:paraId="00B23662" w14:textId="77777777" w:rsidR="00CB54BC" w:rsidRDefault="00000000">
      <w:pPr>
        <w:pStyle w:val="BodyText"/>
      </w:pPr>
      <w:r>
        <w:t>This step specifies the computing device nodes of the target system and their hardware configurations.</w:t>
      </w:r>
    </w:p>
    <w:p w14:paraId="6D932185" w14:textId="77777777" w:rsidR="00CB54BC" w:rsidRDefault="00000000">
      <w:pPr>
        <w:pStyle w:val="BodyText"/>
      </w:pPr>
      <w:r>
        <w:t>The step identifies the computing device nodes required by the system, derived from the tiers of the schematic architecture. The nodes and their hardware specifications are as follows.</w:t>
      </w:r>
    </w:p>
    <w:p w14:paraId="4079EA8C" w14:textId="77777777" w:rsidR="00CB54BC" w:rsidRDefault="00000000">
      <w:pPr>
        <w:pStyle w:val="UAPItem"/>
      </w:pPr>
      <w:r>
        <w:t xml:space="preserve">Device Node: </w:t>
      </w:r>
      <w:sdt>
        <w:sdtPr>
          <w:alias w:val="Placeholder"/>
          <w:id w:val="1327"/>
          <w:temporary/>
          <w:showingPlcHdr/>
          <w:text/>
        </w:sdtPr>
        <w:sdtContent>
          <w:r>
            <w:rPr>
              <w:rStyle w:val="UAPPlaceholder"/>
            </w:rPr>
            <w:t>&lt;Node Name&gt;</w:t>
          </w:r>
        </w:sdtContent>
      </w:sdt>
    </w:p>
    <w:p w14:paraId="2027C0D2" w14:textId="77777777" w:rsidR="00CB54BC" w:rsidRDefault="00000000">
      <w:pPr>
        <w:pStyle w:val="UAPItemText"/>
      </w:pPr>
      <w:sdt>
        <w:sdtPr>
          <w:alias w:val="Placeholder"/>
          <w:id w:val="1328"/>
          <w:temporary/>
          <w:showingPlcHdr/>
          <w:text/>
        </w:sdtPr>
        <w:sdtContent>
          <w:r>
            <w:rPr>
              <w:rStyle w:val="UAPPlaceholder"/>
            </w:rPr>
            <w:t>&lt;Role of the node&gt;</w:t>
          </w:r>
        </w:sdtContent>
      </w:sdt>
    </w:p>
    <w:p w14:paraId="301D0877" w14:textId="77777777" w:rsidR="00CB54BC" w:rsidRDefault="00000000">
      <w:pPr>
        <w:pStyle w:val="UAPItemLevel2"/>
      </w:pPr>
      <w:sdt>
        <w:sdtPr>
          <w:alias w:val="Placeholder"/>
          <w:id w:val="1329"/>
          <w:temporary/>
          <w:showingPlcHdr/>
          <w:text/>
        </w:sdtPr>
        <w:sdtContent>
          <w:r>
            <w:rPr>
              <w:rStyle w:val="UAPPlaceholder"/>
            </w:rPr>
            <w:t>&lt;Processor: type, cores, clock speed&gt;</w:t>
          </w:r>
        </w:sdtContent>
      </w:sdt>
    </w:p>
    <w:p w14:paraId="64DA7E57" w14:textId="77777777" w:rsidR="00CB54BC" w:rsidRDefault="00000000">
      <w:pPr>
        <w:pStyle w:val="UAPItemLevel2"/>
      </w:pPr>
      <w:sdt>
        <w:sdtPr>
          <w:alias w:val="Placeholder"/>
          <w:id w:val="1330"/>
          <w:temporary/>
          <w:showingPlcHdr/>
          <w:text/>
        </w:sdtPr>
        <w:sdtContent>
          <w:r>
            <w:rPr>
              <w:rStyle w:val="UAPPlaceholder"/>
            </w:rPr>
            <w:t>&lt;Memory: type and size&gt;</w:t>
          </w:r>
        </w:sdtContent>
      </w:sdt>
    </w:p>
    <w:p w14:paraId="2D2DC9E4" w14:textId="77777777" w:rsidR="00CB54BC" w:rsidRDefault="00000000">
      <w:pPr>
        <w:pStyle w:val="UAPItemLevel2"/>
      </w:pPr>
      <w:sdt>
        <w:sdtPr>
          <w:alias w:val="Placeholder"/>
          <w:id w:val="1331"/>
          <w:temporary/>
          <w:showingPlcHdr/>
          <w:text/>
        </w:sdtPr>
        <w:sdtContent>
          <w:r>
            <w:rPr>
              <w:rStyle w:val="UAPPlaceholder"/>
            </w:rPr>
            <w:t>&lt;Secondary storage: type, capacity, and configuration&gt;</w:t>
          </w:r>
        </w:sdtContent>
      </w:sdt>
    </w:p>
    <w:p w14:paraId="50A6F416" w14:textId="77777777" w:rsidR="00CB54BC" w:rsidRDefault="00000000">
      <w:pPr>
        <w:pStyle w:val="UAPItemLevel2"/>
      </w:pPr>
      <w:sdt>
        <w:sdtPr>
          <w:alias w:val="Placeholder"/>
          <w:id w:val="1332"/>
          <w:temporary/>
          <w:showingPlcHdr/>
          <w:text/>
        </w:sdtPr>
        <w:sdtContent>
          <w:r>
            <w:rPr>
              <w:rStyle w:val="UAPPlaceholder"/>
            </w:rPr>
            <w:t>&lt;GPU, network interfaces, I/O interfaces, and other components, if applicable&gt;</w:t>
          </w:r>
        </w:sdtContent>
      </w:sdt>
    </w:p>
    <w:p w14:paraId="2FEEDC0A" w14:textId="77777777" w:rsidR="00CB54BC" w:rsidRDefault="00000000">
      <w:pPr>
        <w:pStyle w:val="UAPExampleItem"/>
      </w:pPr>
      <w:r>
        <w:t>Device Node: Headquarters Server</w:t>
      </w:r>
    </w:p>
    <w:p w14:paraId="797C429F" w14:textId="77777777" w:rsidR="00CB54BC" w:rsidRDefault="00000000">
      <w:pPr>
        <w:pStyle w:val="UAPExampleItemText"/>
      </w:pPr>
      <w:r>
        <w:t>Core backend node providing centralized services and data management.</w:t>
      </w:r>
    </w:p>
    <w:p w14:paraId="2F14C98B" w14:textId="77777777" w:rsidR="00CB54BC" w:rsidRDefault="00000000">
      <w:pPr>
        <w:pStyle w:val="UAPExampleItemLevel2"/>
      </w:pPr>
      <w:r>
        <w:t>Processor: server-grade, 32–128 cores, 2.5–3.5 GHz; storage: NVMe SSDs in RAID 10; network: dual 100 GbE NICs</w:t>
      </w:r>
    </w:p>
    <w:p w14:paraId="3E7FB6DC" w14:textId="77777777" w:rsidR="00CB54BC" w:rsidRDefault="00CB54BC">
      <w:pPr>
        <w:pStyle w:val="BodyText"/>
        <w:spacing w:after="0"/>
      </w:pPr>
    </w:p>
    <w:p w14:paraId="6AFD9A17" w14:textId="77777777" w:rsidR="00CB54BC" w:rsidRDefault="00000000">
      <w:pPr>
        <w:pStyle w:val="BodyText"/>
      </w:pPr>
      <w:r>
        <w:t>The step represents the computing device nodes with the stereotype «device» in the deployment diagram presented in Step 4; the nodes are described below.</w:t>
      </w:r>
    </w:p>
    <w:p w14:paraId="1E0D5A25" w14:textId="77777777" w:rsidR="00CB54BC" w:rsidRDefault="00000000">
      <w:pPr>
        <w:pStyle w:val="BodyText"/>
      </w:pPr>
      <w:sdt>
        <w:sdtPr>
          <w:alias w:val="Placeholder"/>
          <w:id w:val="1419"/>
          <w:temporary/>
          <w:showingPlcHdr/>
          <w:text/>
        </w:sdtPr>
        <w:sdtContent>
          <w:r>
            <w:rPr>
              <w:rStyle w:val="UAPPlaceholder"/>
            </w:rPr>
            <w:t>&lt;Describe the nodes, noting any consolidation or replication of tiers and its rationale.&gt;</w:t>
          </w:r>
        </w:sdtContent>
      </w:sdt>
    </w:p>
    <w:p w14:paraId="2F884D1B" w14:textId="77777777" w:rsidR="00921EE9" w:rsidRDefault="00000000">
      <w:pPr>
        <w:pStyle w:val="UAPLabel"/>
      </w:pPr>
      <w:r>
        <w:t>Step Output</w:t>
      </w:r>
    </w:p>
    <w:p w14:paraId="1B02CA45" w14:textId="77777777" w:rsidR="00921EE9" w:rsidRDefault="00000000">
      <w:pPr>
        <w:pStyle w:val="UAPItem"/>
      </w:pPr>
      <w:r>
        <w:t>Consolidated Result</w:t>
      </w:r>
    </w:p>
    <w:p w14:paraId="55167B27" w14:textId="77777777" w:rsidR="00921EE9" w:rsidRDefault="00000000">
      <w:pPr>
        <w:pStyle w:val="UAPItemText"/>
      </w:pPr>
      <w:sdt>
        <w:sdtPr>
          <w:alias w:val="Placeholder"/>
          <w:id w:val="5073"/>
          <w:temporary/>
          <w:showingPlcHdr/>
          <w:text/>
        </w:sdtPr>
        <w:sdtContent>
          <w:r>
            <w:rPr>
              <w:rStyle w:val="UAPPlaceholder"/>
            </w:rPr>
            <w:t>&lt;The artifact that this step delivers to the next step, with a reference to its figure or table&gt;</w:t>
          </w:r>
        </w:sdtContent>
      </w:sdt>
    </w:p>
    <w:p w14:paraId="5A7F68F3" w14:textId="77777777" w:rsidR="00921EE9" w:rsidRDefault="00000000">
      <w:pPr>
        <w:pStyle w:val="UAPItem"/>
      </w:pPr>
      <w:r>
        <w:t>Decisions and Rationale</w:t>
      </w:r>
    </w:p>
    <w:p w14:paraId="64EA0DB0" w14:textId="77777777" w:rsidR="00921EE9" w:rsidRDefault="00000000">
      <w:pPr>
        <w:pStyle w:val="UAPItemText"/>
      </w:pPr>
      <w:sdt>
        <w:sdtPr>
          <w:alias w:val="Placeholder"/>
          <w:id w:val="5074"/>
          <w:temporary/>
          <w:showingPlcHdr/>
          <w:text/>
        </w:sdtPr>
        <w:sdtContent>
          <w:r>
            <w:rPr>
              <w:rStyle w:val="UAPPlaceholder"/>
            </w:rPr>
            <w:t>&lt;D-A4d-1-1. &lt;Decision&gt;: &lt;rationale and alternatives considered&gt;&gt;</w:t>
          </w:r>
        </w:sdtContent>
      </w:sdt>
    </w:p>
    <w:p w14:paraId="021C09DC" w14:textId="77777777" w:rsidR="00921EE9" w:rsidRDefault="00000000">
      <w:pPr>
        <w:pStyle w:val="UAPItem"/>
      </w:pPr>
      <w:r>
        <w:t>Requirements Addressed</w:t>
      </w:r>
    </w:p>
    <w:p w14:paraId="08B2E623" w14:textId="77777777" w:rsidR="00921EE9" w:rsidRDefault="00000000">
      <w:pPr>
        <w:pStyle w:val="UAPItemText"/>
      </w:pPr>
      <w:sdt>
        <w:sdtPr>
          <w:alias w:val="Placeholder"/>
          <w:id w:val="5075"/>
          <w:temporary/>
          <w:showingPlcHdr/>
          <w:text/>
        </w:sdtPr>
        <w:sdtContent>
          <w:r>
            <w:rPr>
              <w:rStyle w:val="UAPPlaceholder"/>
            </w:rPr>
            <w:t>&lt;Identifiers of the requirements, concerns, or NFR items addressed by this step&gt;</w:t>
          </w:r>
        </w:sdtContent>
      </w:sdt>
    </w:p>
    <w:p w14:paraId="1C3A06EF" w14:textId="77777777" w:rsidR="00CB54BC" w:rsidRDefault="00000000">
      <w:pPr>
        <w:pStyle w:val="Heading2"/>
      </w:pPr>
      <w:bookmarkStart w:id="114" w:name="_Toc243031687"/>
      <w:r>
        <w:t>Step 2. Define Execution Environments</w:t>
      </w:r>
      <w:bookmarkEnd w:id="114"/>
    </w:p>
    <w:p w14:paraId="7928CE18" w14:textId="77777777" w:rsidR="00CB54BC" w:rsidRDefault="00000000">
      <w:pPr>
        <w:pStyle w:val="BodyText"/>
      </w:pPr>
      <w:r>
        <w:t>This step specifies the execution environment of each computing device node.</w:t>
      </w:r>
    </w:p>
    <w:p w14:paraId="5AE9D9D7" w14:textId="77777777" w:rsidR="00CB54BC" w:rsidRDefault="00000000">
      <w:pPr>
        <w:pStyle w:val="BodyText"/>
      </w:pPr>
      <w:r>
        <w:t>The step identifies the execution environments required by each computing device node. The execution environments are as follows.</w:t>
      </w:r>
    </w:p>
    <w:p w14:paraId="5856FA33" w14:textId="77777777" w:rsidR="00CB54BC" w:rsidRDefault="00000000">
      <w:pPr>
        <w:pStyle w:val="UAPItem"/>
      </w:pPr>
      <w:r>
        <w:t xml:space="preserve">Execution Environment of </w:t>
      </w:r>
      <w:sdt>
        <w:sdtPr>
          <w:alias w:val="Placeholder"/>
          <w:id w:val="1334"/>
          <w:temporary/>
          <w:showingPlcHdr/>
          <w:text/>
        </w:sdtPr>
        <w:sdtContent>
          <w:r>
            <w:rPr>
              <w:rStyle w:val="UAPPlaceholder"/>
            </w:rPr>
            <w:t>&lt;Node Name&gt;</w:t>
          </w:r>
        </w:sdtContent>
      </w:sdt>
    </w:p>
    <w:p w14:paraId="1BC9625A" w14:textId="77777777" w:rsidR="00CB54BC" w:rsidRDefault="00000000">
      <w:pPr>
        <w:pStyle w:val="UAPItemText"/>
      </w:pPr>
      <w:sdt>
        <w:sdtPr>
          <w:alias w:val="Placeholder"/>
          <w:id w:val="1335"/>
          <w:temporary/>
          <w:showingPlcHdr/>
          <w:text/>
        </w:sdtPr>
        <w:sdtContent>
          <w:r>
            <w:rPr>
              <w:rStyle w:val="UAPPlaceholder"/>
            </w:rPr>
            <w:t>&lt;Operating system; virtual machine or runtime; containers; web or application server; DBMS; mobile platform&gt;</w:t>
          </w:r>
        </w:sdtContent>
      </w:sdt>
    </w:p>
    <w:p w14:paraId="17CED8C9" w14:textId="77777777" w:rsidR="00CB54BC" w:rsidRDefault="00000000">
      <w:pPr>
        <w:pStyle w:val="UAPExampleItem"/>
      </w:pPr>
      <w:r>
        <w:t>Execution Environment of Headquarters Server</w:t>
      </w:r>
    </w:p>
    <w:p w14:paraId="755F526F" w14:textId="77777777" w:rsidR="00CB54BC" w:rsidRDefault="00000000">
      <w:pPr>
        <w:pStyle w:val="UAPExampleItemText"/>
      </w:pPr>
      <w:r>
        <w:t>Ubuntu 22.04; Django (Python); MySQL</w:t>
      </w:r>
    </w:p>
    <w:p w14:paraId="0C5B457C" w14:textId="77777777" w:rsidR="00CB54BC" w:rsidRDefault="00CB54BC">
      <w:pPr>
        <w:pStyle w:val="BodyText"/>
        <w:spacing w:after="0"/>
      </w:pPr>
    </w:p>
    <w:p w14:paraId="2B609480" w14:textId="77777777" w:rsidR="00CB54BC" w:rsidRDefault="00000000">
      <w:pPr>
        <w:pStyle w:val="BodyText"/>
      </w:pPr>
      <w:r>
        <w:t>The step represents the execution environments with the stereotype «executionEnvironment», nested within their device nodes, in the deployment diagram presented in Step 4; the environments are described below.</w:t>
      </w:r>
    </w:p>
    <w:p w14:paraId="332DB14B" w14:textId="77777777" w:rsidR="00CB54BC" w:rsidRDefault="00000000">
      <w:pPr>
        <w:pStyle w:val="BodyText"/>
      </w:pPr>
      <w:sdt>
        <w:sdtPr>
          <w:alias w:val="Placeholder"/>
          <w:id w:val="1420"/>
          <w:temporary/>
          <w:showingPlcHdr/>
          <w:text/>
        </w:sdtPr>
        <w:sdtContent>
          <w:r>
            <w:rPr>
              <w:rStyle w:val="UAPPlaceholder"/>
            </w:rPr>
            <w:t>&lt;Describe the execution environment nodes shown in the diagram, noting the rationale for significant choices.&gt;</w:t>
          </w:r>
        </w:sdtContent>
      </w:sdt>
    </w:p>
    <w:p w14:paraId="02DF85D0" w14:textId="77777777" w:rsidR="00921EE9" w:rsidRDefault="00000000">
      <w:pPr>
        <w:pStyle w:val="UAPLabel"/>
      </w:pPr>
      <w:r>
        <w:t>Step Output</w:t>
      </w:r>
    </w:p>
    <w:p w14:paraId="541D2F5D" w14:textId="77777777" w:rsidR="00921EE9" w:rsidRDefault="00000000">
      <w:pPr>
        <w:pStyle w:val="UAPItem"/>
      </w:pPr>
      <w:r>
        <w:t>Consolidated Result</w:t>
      </w:r>
    </w:p>
    <w:p w14:paraId="7EAEE278" w14:textId="77777777" w:rsidR="00921EE9" w:rsidRDefault="00000000">
      <w:pPr>
        <w:pStyle w:val="UAPItemText"/>
      </w:pPr>
      <w:sdt>
        <w:sdtPr>
          <w:alias w:val="Placeholder"/>
          <w:id w:val="5076"/>
          <w:temporary/>
          <w:showingPlcHdr/>
          <w:text/>
        </w:sdtPr>
        <w:sdtContent>
          <w:r>
            <w:rPr>
              <w:rStyle w:val="UAPPlaceholder"/>
            </w:rPr>
            <w:t>&lt;The artifact that this step delivers to the next step, with a reference to its figure or table&gt;</w:t>
          </w:r>
        </w:sdtContent>
      </w:sdt>
    </w:p>
    <w:p w14:paraId="163304B7" w14:textId="77777777" w:rsidR="00921EE9" w:rsidRDefault="00000000">
      <w:pPr>
        <w:pStyle w:val="UAPItem"/>
      </w:pPr>
      <w:r>
        <w:t>Decisions and Rationale</w:t>
      </w:r>
    </w:p>
    <w:p w14:paraId="3E48A258" w14:textId="77777777" w:rsidR="00921EE9" w:rsidRDefault="00000000">
      <w:pPr>
        <w:pStyle w:val="UAPItemText"/>
      </w:pPr>
      <w:sdt>
        <w:sdtPr>
          <w:alias w:val="Placeholder"/>
          <w:id w:val="5077"/>
          <w:temporary/>
          <w:showingPlcHdr/>
          <w:text/>
        </w:sdtPr>
        <w:sdtContent>
          <w:r>
            <w:rPr>
              <w:rStyle w:val="UAPPlaceholder"/>
            </w:rPr>
            <w:t>&lt;D-A4d-2-1. &lt;Decision&gt;: &lt;rationale and alternatives considered&gt;&gt;</w:t>
          </w:r>
        </w:sdtContent>
      </w:sdt>
    </w:p>
    <w:p w14:paraId="0388D6D9" w14:textId="77777777" w:rsidR="00921EE9" w:rsidRDefault="00000000">
      <w:pPr>
        <w:pStyle w:val="UAPItem"/>
      </w:pPr>
      <w:r>
        <w:t>Requirements Addressed</w:t>
      </w:r>
    </w:p>
    <w:p w14:paraId="33A7043F" w14:textId="77777777" w:rsidR="00921EE9" w:rsidRDefault="00000000">
      <w:pPr>
        <w:pStyle w:val="UAPItemText"/>
      </w:pPr>
      <w:sdt>
        <w:sdtPr>
          <w:alias w:val="Placeholder"/>
          <w:id w:val="5078"/>
          <w:temporary/>
          <w:showingPlcHdr/>
          <w:text/>
        </w:sdtPr>
        <w:sdtContent>
          <w:r>
            <w:rPr>
              <w:rStyle w:val="UAPPlaceholder"/>
            </w:rPr>
            <w:t>&lt;Identifiers of the requirements, concerns, or NFR items addressed by this step&gt;</w:t>
          </w:r>
        </w:sdtContent>
      </w:sdt>
    </w:p>
    <w:p w14:paraId="16DE3391" w14:textId="77777777" w:rsidR="00CB54BC" w:rsidRDefault="00000000">
      <w:pPr>
        <w:pStyle w:val="Heading2"/>
      </w:pPr>
      <w:bookmarkStart w:id="117" w:name="_Toc243031690"/>
      <w:r>
        <w:t>Step 3. Define Network Connectivity</w:t>
      </w:r>
      <w:bookmarkEnd w:id="117"/>
    </w:p>
    <w:p w14:paraId="656D08DB" w14:textId="77777777" w:rsidR="00CB54BC" w:rsidRDefault="00000000">
      <w:pPr>
        <w:pStyle w:val="BodyText"/>
      </w:pPr>
      <w:r>
        <w:t>This step defines the network connectivity among nodes as communication paths.</w:t>
      </w:r>
    </w:p>
    <w:p w14:paraId="5ECE9CBD" w14:textId="77777777" w:rsidR="00CB54BC" w:rsidRDefault="00000000">
      <w:pPr>
        <w:pStyle w:val="BodyText"/>
      </w:pPr>
      <w:r>
        <w:t>The step determines the communication paths among nodes in accordance with the interaction paths of the schematic architecture. The paths are drawn in the deployment diagram presented in Step 4 and are described below.</w:t>
      </w:r>
    </w:p>
    <w:p w14:paraId="375FE2B1" w14:textId="77777777" w:rsidR="00CB54BC" w:rsidRDefault="00000000">
      <w:pPr>
        <w:pStyle w:val="UAPItem"/>
      </w:pPr>
      <w:r>
        <w:t xml:space="preserve">Path 1. </w:t>
      </w:r>
      <w:sdt>
        <w:sdtPr>
          <w:alias w:val="Placeholder"/>
          <w:id w:val="1338"/>
          <w:temporary/>
          <w:showingPlcHdr/>
          <w:text/>
        </w:sdtPr>
        <w:sdtContent>
          <w:r>
            <w:rPr>
              <w:rStyle w:val="UAPPlaceholder"/>
            </w:rPr>
            <w:t>&lt;Node A&gt;</w:t>
          </w:r>
        </w:sdtContent>
      </w:sdt>
      <w:r>
        <w:t xml:space="preserve"> – </w:t>
      </w:r>
      <w:sdt>
        <w:sdtPr>
          <w:alias w:val="Placeholder"/>
          <w:id w:val="1339"/>
          <w:temporary/>
          <w:showingPlcHdr/>
          <w:text/>
        </w:sdtPr>
        <w:sdtContent>
          <w:r>
            <w:rPr>
              <w:rStyle w:val="UAPPlaceholder"/>
            </w:rPr>
            <w:t>&lt;Node B&gt;</w:t>
          </w:r>
        </w:sdtContent>
      </w:sdt>
    </w:p>
    <w:p w14:paraId="74886695" w14:textId="77777777" w:rsidR="00CB54BC" w:rsidRDefault="00000000">
      <w:pPr>
        <w:pStyle w:val="UAPItemText"/>
      </w:pPr>
      <w:sdt>
        <w:sdtPr>
          <w:alias w:val="Placeholder"/>
          <w:id w:val="1340"/>
          <w:temporary/>
          <w:showingPlcHdr/>
          <w:text/>
        </w:sdtPr>
        <w:sdtContent>
          <w:r>
            <w:rPr>
              <w:rStyle w:val="UAPPlaceholder"/>
            </w:rPr>
            <w:t>&lt;Purpose of the path&gt;</w:t>
          </w:r>
        </w:sdtContent>
      </w:sdt>
    </w:p>
    <w:p w14:paraId="16F0B6CD" w14:textId="77777777" w:rsidR="00CB54BC" w:rsidRDefault="00000000">
      <w:pPr>
        <w:pStyle w:val="BodyText"/>
      </w:pPr>
      <w:r>
        <w:t>The step specifies the network configuration of each communication path. The configurations are as follows.</w:t>
      </w:r>
    </w:p>
    <w:p w14:paraId="2BA18B39" w14:textId="77777777" w:rsidR="00CB54BC" w:rsidRDefault="00000000">
      <w:pPr>
        <w:pStyle w:val="UAPItem"/>
      </w:pPr>
      <w:r>
        <w:t xml:space="preserve">Path 1. </w:t>
      </w:r>
      <w:sdt>
        <w:sdtPr>
          <w:alias w:val="Placeholder"/>
          <w:id w:val="1341"/>
          <w:temporary/>
          <w:showingPlcHdr/>
          <w:text/>
        </w:sdtPr>
        <w:sdtContent>
          <w:r>
            <w:rPr>
              <w:rStyle w:val="UAPPlaceholder"/>
            </w:rPr>
            <w:t>&lt;Node A&gt;</w:t>
          </w:r>
        </w:sdtContent>
      </w:sdt>
      <w:r>
        <w:t xml:space="preserve"> – </w:t>
      </w:r>
      <w:sdt>
        <w:sdtPr>
          <w:alias w:val="Placeholder"/>
          <w:id w:val="1342"/>
          <w:temporary/>
          <w:showingPlcHdr/>
          <w:text/>
        </w:sdtPr>
        <w:sdtContent>
          <w:r>
            <w:rPr>
              <w:rStyle w:val="UAPPlaceholder"/>
            </w:rPr>
            <w:t>&lt;Node B&gt;</w:t>
          </w:r>
        </w:sdtContent>
      </w:sdt>
    </w:p>
    <w:p w14:paraId="6F66DEC0" w14:textId="77777777" w:rsidR="00CB54BC" w:rsidRDefault="00000000">
      <w:pPr>
        <w:pStyle w:val="UAPItemText"/>
      </w:pPr>
      <w:sdt>
        <w:sdtPr>
          <w:alias w:val="Placeholder"/>
          <w:id w:val="1343"/>
          <w:temporary/>
          <w:showingPlcHdr/>
          <w:text/>
        </w:sdtPr>
        <w:sdtContent>
          <w:r>
            <w:rPr>
              <w:rStyle w:val="UAPPlaceholder"/>
            </w:rPr>
            <w:t>&lt;Protocol; port numbers; bandwidth; latency; other characteristics&gt;</w:t>
          </w:r>
        </w:sdtContent>
      </w:sdt>
    </w:p>
    <w:p w14:paraId="587C4BCF" w14:textId="77777777" w:rsidR="00CB54BC" w:rsidRDefault="00000000">
      <w:pPr>
        <w:pStyle w:val="UAPExampleItem"/>
      </w:pPr>
      <w:r>
        <w:t>Path 3. Mobile Client – Headquarters Server</w:t>
      </w:r>
    </w:p>
    <w:p w14:paraId="337518F2" w14:textId="77777777" w:rsidR="00CB54BC" w:rsidRDefault="00000000">
      <w:pPr>
        <w:pStyle w:val="UAPExampleItemText"/>
      </w:pPr>
      <w:r>
        <w:t>HTTPS; port 443; 1 Gbps; latency below 1 ms</w:t>
      </w:r>
    </w:p>
    <w:p w14:paraId="2E4AC01A" w14:textId="77777777" w:rsidR="00921EE9" w:rsidRDefault="00000000">
      <w:pPr>
        <w:pStyle w:val="UAPGuidance"/>
      </w:pPr>
      <w:r>
        <w:rPr>
          <w:b/>
          <w:bCs/>
        </w:rPr>
        <w:t>Guidance</w:t>
      </w:r>
      <w:r>
        <w:t xml:space="preserve">  ▸  </w:t>
      </w:r>
      <w:r>
        <w:rPr>
          <w:b/>
          <w:bCs/>
        </w:rPr>
        <w:t xml:space="preserve">Conditional: </w:t>
      </w:r>
      <w:r>
        <w:t>This entry applies only when the network configuration, such as bandwidth, latency, protocols, or security zones, is architecturally significant.</w:t>
      </w:r>
    </w:p>
    <w:p w14:paraId="02DBAF3A" w14:textId="77777777" w:rsidR="00CB54BC" w:rsidRDefault="00CB54BC">
      <w:pPr>
        <w:pStyle w:val="BodyText"/>
        <w:spacing w:after="0"/>
      </w:pPr>
    </w:p>
    <w:p w14:paraId="40DDEE8E" w14:textId="77777777" w:rsidR="00921EE9" w:rsidRDefault="00000000">
      <w:pPr>
        <w:pStyle w:val="UAPLabel"/>
      </w:pPr>
      <w:r>
        <w:t>Step Output</w:t>
      </w:r>
    </w:p>
    <w:p w14:paraId="1D15970E" w14:textId="77777777" w:rsidR="00921EE9" w:rsidRDefault="00000000">
      <w:pPr>
        <w:pStyle w:val="UAPItem"/>
      </w:pPr>
      <w:r>
        <w:t>Consolidated Result</w:t>
      </w:r>
    </w:p>
    <w:p w14:paraId="6050B9EB" w14:textId="77777777" w:rsidR="00921EE9" w:rsidRDefault="00000000">
      <w:pPr>
        <w:pStyle w:val="UAPItemText"/>
      </w:pPr>
      <w:sdt>
        <w:sdtPr>
          <w:alias w:val="Placeholder"/>
          <w:id w:val="5079"/>
          <w:temporary/>
          <w:showingPlcHdr/>
          <w:text/>
        </w:sdtPr>
        <w:sdtContent>
          <w:r>
            <w:rPr>
              <w:rStyle w:val="UAPPlaceholder"/>
            </w:rPr>
            <w:t>&lt;The artifact that this step delivers to the next step, with a reference to its figure or table&gt;</w:t>
          </w:r>
        </w:sdtContent>
      </w:sdt>
    </w:p>
    <w:p w14:paraId="13F9514D" w14:textId="77777777" w:rsidR="00921EE9" w:rsidRDefault="00000000">
      <w:pPr>
        <w:pStyle w:val="UAPItem"/>
      </w:pPr>
      <w:r>
        <w:t>Decisions and Rationale</w:t>
      </w:r>
    </w:p>
    <w:p w14:paraId="5EB0C426" w14:textId="77777777" w:rsidR="00921EE9" w:rsidRDefault="00000000">
      <w:pPr>
        <w:pStyle w:val="UAPItemText"/>
      </w:pPr>
      <w:sdt>
        <w:sdtPr>
          <w:alias w:val="Placeholder"/>
          <w:id w:val="5080"/>
          <w:temporary/>
          <w:showingPlcHdr/>
          <w:text/>
        </w:sdtPr>
        <w:sdtContent>
          <w:r>
            <w:rPr>
              <w:rStyle w:val="UAPPlaceholder"/>
            </w:rPr>
            <w:t>&lt;D-A4d-3-1. &lt;Decision&gt;: &lt;rationale and alternatives considered&gt;&gt;</w:t>
          </w:r>
        </w:sdtContent>
      </w:sdt>
    </w:p>
    <w:p w14:paraId="3E61C317" w14:textId="77777777" w:rsidR="00921EE9" w:rsidRDefault="00000000">
      <w:pPr>
        <w:pStyle w:val="UAPItem"/>
      </w:pPr>
      <w:r>
        <w:t>Requirements Addressed</w:t>
      </w:r>
    </w:p>
    <w:p w14:paraId="478628AA" w14:textId="77777777" w:rsidR="00921EE9" w:rsidRDefault="00000000">
      <w:pPr>
        <w:pStyle w:val="UAPItemText"/>
      </w:pPr>
      <w:sdt>
        <w:sdtPr>
          <w:alias w:val="Placeholder"/>
          <w:id w:val="5081"/>
          <w:temporary/>
          <w:showingPlcHdr/>
          <w:text/>
        </w:sdtPr>
        <w:sdtContent>
          <w:r>
            <w:rPr>
              <w:rStyle w:val="UAPPlaceholder"/>
            </w:rPr>
            <w:t>&lt;Identifiers of the requirements, concerns, or NFR items addressed by this step&gt;</w:t>
          </w:r>
        </w:sdtContent>
      </w:sdt>
    </w:p>
    <w:p w14:paraId="34844B27" w14:textId="77777777" w:rsidR="00CB54BC" w:rsidRDefault="00000000">
      <w:pPr>
        <w:pStyle w:val="Heading2"/>
      </w:pPr>
      <w:bookmarkStart w:id="120" w:name="_Toc243031693"/>
      <w:r>
        <w:t>Step 4. Allocate Software Artifacts</w:t>
      </w:r>
      <w:bookmarkEnd w:id="120"/>
    </w:p>
    <w:p w14:paraId="5243DA61" w14:textId="77777777" w:rsidR="00CB54BC" w:rsidRDefault="00000000">
      <w:pPr>
        <w:pStyle w:val="BodyText"/>
      </w:pPr>
      <w:r>
        <w:t>This step allocates the software artifacts to the execution environment nodes.</w:t>
      </w:r>
    </w:p>
    <w:p w14:paraId="5B419293" w14:textId="77777777" w:rsidR="00CB54BC" w:rsidRDefault="00000000">
      <w:pPr>
        <w:pStyle w:val="BodyText"/>
      </w:pPr>
      <w:r>
        <w:t>The step identifies the deployable software artifacts derived from the view designs. The artifacts are as follows.</w:t>
      </w:r>
    </w:p>
    <w:p w14:paraId="7DA0F1AF" w14:textId="77777777" w:rsidR="00CB54BC" w:rsidRDefault="00000000">
      <w:pPr>
        <w:pStyle w:val="UAPItem"/>
      </w:pPr>
      <w:r>
        <w:t>Artifacts from Functional View</w:t>
      </w:r>
    </w:p>
    <w:p w14:paraId="2264B013" w14:textId="77777777" w:rsidR="00CB54BC" w:rsidRDefault="00000000">
      <w:pPr>
        <w:pStyle w:val="UAPItemText"/>
      </w:pPr>
      <w:sdt>
        <w:sdtPr>
          <w:alias w:val="Placeholder"/>
          <w:id w:val="1344"/>
          <w:temporary/>
          <w:showingPlcHdr/>
          <w:text/>
        </w:sdtPr>
        <w:sdtContent>
          <w:r>
            <w:rPr>
              <w:rStyle w:val="UAPPlaceholder"/>
            </w:rPr>
            <w:t>&lt;Functional components or their packages&gt;</w:t>
          </w:r>
        </w:sdtContent>
      </w:sdt>
    </w:p>
    <w:p w14:paraId="0BC39927" w14:textId="77777777" w:rsidR="00CB54BC" w:rsidRDefault="00000000">
      <w:pPr>
        <w:pStyle w:val="UAPItem"/>
      </w:pPr>
      <w:r>
        <w:t>Artifacts from Information View</w:t>
      </w:r>
    </w:p>
    <w:p w14:paraId="69D7353F" w14:textId="77777777" w:rsidR="00CB54BC" w:rsidRDefault="00000000">
      <w:pPr>
        <w:pStyle w:val="UAPItemText"/>
      </w:pPr>
      <w:sdt>
        <w:sdtPr>
          <w:alias w:val="Placeholder"/>
          <w:id w:val="1345"/>
          <w:temporary/>
          <w:showingPlcHdr/>
          <w:text/>
        </w:sdtPr>
        <w:sdtContent>
          <w:r>
            <w:rPr>
              <w:rStyle w:val="UAPPlaceholder"/>
            </w:rPr>
            <w:t>&lt;Data components and databases&gt;</w:t>
          </w:r>
        </w:sdtContent>
      </w:sdt>
    </w:p>
    <w:p w14:paraId="0022A80E" w14:textId="77777777" w:rsidR="00CB54BC" w:rsidRDefault="00000000">
      <w:pPr>
        <w:pStyle w:val="UAPItem"/>
      </w:pPr>
      <w:r>
        <w:t>Artifacts from Behavior View</w:t>
      </w:r>
    </w:p>
    <w:p w14:paraId="4C95BF5B" w14:textId="77777777" w:rsidR="00CB54BC" w:rsidRDefault="00000000">
      <w:pPr>
        <w:pStyle w:val="UAPItemText"/>
      </w:pPr>
      <w:sdt>
        <w:sdtPr>
          <w:alias w:val="Placeholder"/>
          <w:id w:val="1346"/>
          <w:temporary/>
          <w:showingPlcHdr/>
          <w:text/>
        </w:sdtPr>
        <w:sdtContent>
          <w:r>
            <w:rPr>
              <w:rStyle w:val="UAPPlaceholder"/>
            </w:rPr>
            <w:t>&lt;Controllers coordinating the control flows&gt;</w:t>
          </w:r>
        </w:sdtContent>
      </w:sdt>
    </w:p>
    <w:p w14:paraId="27DAEE96" w14:textId="77777777" w:rsidR="00CB54BC" w:rsidRDefault="00000000">
      <w:pPr>
        <w:pStyle w:val="UAPItem"/>
      </w:pPr>
      <w:r>
        <w:t>Other Artifacts</w:t>
      </w:r>
    </w:p>
    <w:p w14:paraId="14FFC145" w14:textId="77777777" w:rsidR="00CB54BC" w:rsidRDefault="00000000">
      <w:pPr>
        <w:pStyle w:val="UAPItemText"/>
      </w:pPr>
      <w:sdt>
        <w:sdtPr>
          <w:alias w:val="Placeholder"/>
          <w:id w:val="1347"/>
          <w:temporary/>
          <w:showingPlcHdr/>
          <w:text/>
        </w:sdtPr>
        <w:sdtContent>
          <w:r>
            <w:rPr>
              <w:rStyle w:val="UAPPlaceholder"/>
            </w:rPr>
            <w:t>&lt;Presentation components, configuration files, scripts, and resources&gt;</w:t>
          </w:r>
        </w:sdtContent>
      </w:sdt>
    </w:p>
    <w:p w14:paraId="2B6FBC54" w14:textId="77777777" w:rsidR="00CB54BC" w:rsidRDefault="00CB54BC">
      <w:pPr>
        <w:pStyle w:val="BodyText"/>
        <w:spacing w:after="0"/>
      </w:pPr>
    </w:p>
    <w:p w14:paraId="1650C2CD" w14:textId="77777777" w:rsidR="00CB54BC" w:rsidRDefault="00000000">
      <w:pPr>
        <w:pStyle w:val="BodyText"/>
      </w:pPr>
      <w:r>
        <w:t>The step allocates the software artifacts, individually or as packages, to the execution environment nodes. The resulting deployment diagram is shown in the following figure.</w:t>
      </w:r>
    </w:p>
    <w:tbl>
      <w:tblPr>
        <w:tblStyle w:val="UAPFigureBox"/>
        <w:tblW w:w="9360" w:type="dxa"/>
        <w:tblLook w:val="0600" w:firstRow="0" w:lastRow="0" w:firstColumn="0" w:lastColumn="0" w:noHBand="1" w:noVBand="1"/>
      </w:tblPr>
      <w:tblGrid>
        <w:gridCol w:w="9360"/>
      </w:tblGrid>
      <w:tr w:rsidR="00CB54BC" w14:paraId="5291BDE0" w14:textId="77777777">
        <w:trPr>
          <w:trHeight w:val="2200"/>
        </w:trPr>
        <w:tc>
          <w:tcPr>
            <w:tcW w:w="9360" w:type="dxa"/>
            <w:vAlign w:val="center"/>
          </w:tcPr>
          <w:p w14:paraId="334E0139" w14:textId="77777777" w:rsidR="00CB54BC" w:rsidRDefault="00000000">
            <w:pPr>
              <w:pStyle w:val="TableText"/>
              <w:jc w:val="center"/>
            </w:pPr>
            <w:sdt>
              <w:sdtPr>
                <w:alias w:val="Placeholder"/>
                <w:id w:val="1348"/>
                <w:temporary/>
                <w:showingPlcHdr/>
                <w:text/>
              </w:sdtPr>
              <w:sdtContent>
                <w:r>
                  <w:rPr>
                    <w:rStyle w:val="UAPPlaceholder"/>
                  </w:rPr>
                  <w:t>&lt;Insert figure: Deployment Diagram with device nodes, execution environments, communication paths, and artifacts of the Target System&gt;</w:t>
                </w:r>
              </w:sdtContent>
            </w:sdt>
          </w:p>
        </w:tc>
      </w:tr>
    </w:tbl>
    <w:p w14:paraId="3C2E0FDE" w14:textId="77777777" w:rsidR="00CB54BC" w:rsidRDefault="00000000">
      <w:pPr>
        <w:pStyle w:val="Caption"/>
      </w:pPr>
      <w:r>
        <w:t xml:space="preserve">Figure </w:t>
      </w:r>
      <w:r>
        <w:fldChar w:fldCharType="begin"/>
      </w:r>
      <w:r>
        <w:instrText>SEQ Figure \* ARABIC</w:instrText>
      </w:r>
      <w:r>
        <w:fldChar w:fldCharType="separate"/>
      </w:r>
      <w:r w:rsidR="007A4ADA">
        <w:rPr>
          <w:noProof/>
        </w:rPr>
        <w:t>19</w:t>
      </w:r>
      <w:r>
        <w:fldChar w:fldCharType="end"/>
      </w:r>
      <w:r>
        <w:t>. Deployment Diagram of the Target System</w:t>
      </w:r>
    </w:p>
    <w:p w14:paraId="4E239B27" w14:textId="77777777" w:rsidR="00CB54BC" w:rsidRDefault="00000000">
      <w:pPr>
        <w:pStyle w:val="UAPItem"/>
      </w:pPr>
      <w:sdt>
        <w:sdtPr>
          <w:alias w:val="Placeholder"/>
          <w:id w:val="1349"/>
          <w:temporary/>
          <w:showingPlcHdr/>
          <w:text/>
        </w:sdtPr>
        <w:sdtContent>
          <w:r>
            <w:rPr>
              <w:rStyle w:val="UAPPlaceholder"/>
            </w:rPr>
            <w:t>&lt;Node Name&gt;</w:t>
          </w:r>
        </w:sdtContent>
      </w:sdt>
    </w:p>
    <w:p w14:paraId="47040966" w14:textId="77777777" w:rsidR="00CB54BC" w:rsidRDefault="00000000">
      <w:pPr>
        <w:pStyle w:val="UAPItemText"/>
      </w:pPr>
      <w:sdt>
        <w:sdtPr>
          <w:alias w:val="Placeholder"/>
          <w:id w:val="1350"/>
          <w:temporary/>
          <w:showingPlcHdr/>
          <w:text/>
        </w:sdtPr>
        <w:sdtContent>
          <w:r>
            <w:rPr>
              <w:rStyle w:val="UAPPlaceholder"/>
            </w:rPr>
            <w:t>&lt;Execution environment and deployed artifacts or packages&gt;</w:t>
          </w:r>
        </w:sdtContent>
      </w:sdt>
    </w:p>
    <w:p w14:paraId="67DC4D56" w14:textId="77777777" w:rsidR="00CB54BC" w:rsidRDefault="00CB54BC">
      <w:pPr>
        <w:pStyle w:val="BodyText"/>
        <w:spacing w:after="0"/>
      </w:pPr>
    </w:p>
    <w:p w14:paraId="098FCF56" w14:textId="77777777" w:rsidR="00921EE9" w:rsidRDefault="00000000">
      <w:pPr>
        <w:pStyle w:val="UAPLabel"/>
      </w:pPr>
      <w:r>
        <w:t>Step Output</w:t>
      </w:r>
    </w:p>
    <w:p w14:paraId="6D11C9B7" w14:textId="77777777" w:rsidR="00921EE9" w:rsidRDefault="00000000">
      <w:pPr>
        <w:pStyle w:val="UAPItem"/>
      </w:pPr>
      <w:r>
        <w:t>Consolidated Result</w:t>
      </w:r>
    </w:p>
    <w:p w14:paraId="5E746984" w14:textId="77777777" w:rsidR="00921EE9" w:rsidRDefault="00000000">
      <w:pPr>
        <w:pStyle w:val="UAPItemText"/>
      </w:pPr>
      <w:sdt>
        <w:sdtPr>
          <w:alias w:val="Placeholder"/>
          <w:id w:val="5082"/>
          <w:temporary/>
          <w:showingPlcHdr/>
          <w:text/>
        </w:sdtPr>
        <w:sdtContent>
          <w:r>
            <w:rPr>
              <w:rStyle w:val="UAPPlaceholder"/>
            </w:rPr>
            <w:t>&lt;The artifact that this step delivers to the next step, with a reference to its figure or table&gt;</w:t>
          </w:r>
        </w:sdtContent>
      </w:sdt>
    </w:p>
    <w:p w14:paraId="3300C67E" w14:textId="77777777" w:rsidR="00921EE9" w:rsidRDefault="00000000">
      <w:pPr>
        <w:pStyle w:val="UAPItem"/>
      </w:pPr>
      <w:r>
        <w:t>Decisions and Rationale</w:t>
      </w:r>
    </w:p>
    <w:p w14:paraId="3FCBABF0" w14:textId="77777777" w:rsidR="00921EE9" w:rsidRDefault="00000000">
      <w:pPr>
        <w:pStyle w:val="UAPItemText"/>
      </w:pPr>
      <w:sdt>
        <w:sdtPr>
          <w:alias w:val="Placeholder"/>
          <w:id w:val="5083"/>
          <w:temporary/>
          <w:showingPlcHdr/>
          <w:text/>
        </w:sdtPr>
        <w:sdtContent>
          <w:r>
            <w:rPr>
              <w:rStyle w:val="UAPPlaceholder"/>
            </w:rPr>
            <w:t>&lt;D-A4d-4-1. &lt;Decision&gt;: &lt;rationale and alternatives considered&gt;&gt;</w:t>
          </w:r>
        </w:sdtContent>
      </w:sdt>
    </w:p>
    <w:p w14:paraId="038FD9B4" w14:textId="77777777" w:rsidR="00921EE9" w:rsidRDefault="00000000">
      <w:pPr>
        <w:pStyle w:val="UAPItem"/>
      </w:pPr>
      <w:r>
        <w:t>Requirements Addressed</w:t>
      </w:r>
    </w:p>
    <w:p w14:paraId="409F74C1" w14:textId="77777777" w:rsidR="00921EE9" w:rsidRDefault="00000000">
      <w:pPr>
        <w:pStyle w:val="UAPItemText"/>
      </w:pPr>
      <w:sdt>
        <w:sdtPr>
          <w:alias w:val="Placeholder"/>
          <w:id w:val="5084"/>
          <w:temporary/>
          <w:showingPlcHdr/>
          <w:text/>
        </w:sdtPr>
        <w:sdtContent>
          <w:r>
            <w:rPr>
              <w:rStyle w:val="UAPPlaceholder"/>
            </w:rPr>
            <w:t>&lt;Identifiers of the requirements, concerns, or NFR items addressed by this step&gt;</w:t>
          </w:r>
        </w:sdtContent>
      </w:sdt>
    </w:p>
    <w:p w14:paraId="2E720750" w14:textId="77777777" w:rsidR="00CB54BC" w:rsidRDefault="00000000">
      <w:pPr>
        <w:pStyle w:val="UAPActivityTitle"/>
      </w:pPr>
      <w:bookmarkStart w:id="123" w:name="_Toc243031696"/>
      <w:r>
        <w:t>Activity A5. Design for Non-Functional Requirements</w:t>
      </w:r>
      <w:bookmarkEnd w:id="123"/>
    </w:p>
    <w:p w14:paraId="678F6173" w14:textId="77777777" w:rsidR="00CB54BC" w:rsidRDefault="00000000">
      <w:pPr>
        <w:pStyle w:val="BodyText"/>
      </w:pPr>
      <w:r>
        <w:t>This chapter specifies the architecture design for the non-functional requirements of the target system. For each NFR, the underlying facts and policies are identified, criteria for tactics are derived, candidate architecture tactics are proposed and evaluated, and the selected tactics are integrated into the view-based design and validated for conformance.</w:t>
      </w:r>
    </w:p>
    <w:p w14:paraId="79627AE6" w14:textId="77777777" w:rsidR="00CB54BC" w:rsidRDefault="00CB54BC">
      <w:pPr>
        <w:pStyle w:val="BodyText"/>
        <w:spacing w:after="0"/>
      </w:pPr>
    </w:p>
    <w:p w14:paraId="5211BBE6" w14:textId="77777777" w:rsidR="00CB54BC" w:rsidRDefault="00000000">
      <w:pPr>
        <w:pStyle w:val="Heading2"/>
      </w:pPr>
      <w:bookmarkStart w:id="124" w:name="_Toc243031697"/>
      <w:r>
        <w:t xml:space="preserve">Design for NFR-1. </w:t>
      </w:r>
      <w:sdt>
        <w:sdtPr>
          <w:alias w:val="Placeholder"/>
          <w:id w:val="1351"/>
          <w:temporary/>
          <w:showingPlcHdr/>
          <w:text/>
        </w:sdtPr>
        <w:sdtContent>
          <w:r>
            <w:rPr>
              <w:rStyle w:val="UAPPlaceholder"/>
            </w:rPr>
            <w:t>&lt;NFR Title&gt;</w:t>
          </w:r>
        </w:sdtContent>
      </w:sdt>
      <w:bookmarkEnd w:id="124"/>
    </w:p>
    <w:p w14:paraId="0D623828" w14:textId="77777777" w:rsidR="00CB54BC" w:rsidRDefault="00000000">
      <w:pPr>
        <w:pStyle w:val="BodyText"/>
      </w:pPr>
      <w:sdt>
        <w:sdtPr>
          <w:alias w:val="Placeholder"/>
          <w:id w:val="1352"/>
          <w:temporary/>
          <w:showingPlcHdr/>
          <w:text/>
        </w:sdtPr>
        <w:sdtContent>
          <w:r>
            <w:rPr>
              <w:rStyle w:val="UAPPlaceholder"/>
            </w:rPr>
            <w:t>&lt;Restate the NFR and summarize the system functionality relevant to it.&gt;</w:t>
          </w:r>
        </w:sdtContent>
      </w:sdt>
    </w:p>
    <w:p w14:paraId="0C110298" w14:textId="77777777" w:rsidR="00CB54BC" w:rsidRDefault="00000000">
      <w:pPr>
        <w:pStyle w:val="Heading3"/>
      </w:pPr>
      <w:bookmarkStart w:id="125" w:name="_Toc243031698"/>
      <w:r>
        <w:t>Step 1. Identify Facts and Policies</w:t>
      </w:r>
      <w:bookmarkEnd w:id="125"/>
    </w:p>
    <w:p w14:paraId="039D2D35" w14:textId="77777777" w:rsidR="00CB54BC" w:rsidRDefault="00000000">
      <w:pPr>
        <w:pStyle w:val="BodyText"/>
      </w:pPr>
      <w:r>
        <w:t>This step identifies the facts and policies underlying the NFR, which are the basis for deriving architecture tactics.</w:t>
      </w:r>
    </w:p>
    <w:p w14:paraId="7376F990" w14:textId="77777777" w:rsidR="00CB54BC" w:rsidRDefault="00000000">
      <w:pPr>
        <w:pStyle w:val="BodyText"/>
      </w:pPr>
      <w:r>
        <w:t>The step identifies the facts associated with the NFR. The underlying facts are as follows.</w:t>
      </w:r>
    </w:p>
    <w:p w14:paraId="3650FECD" w14:textId="77777777" w:rsidR="00CB54BC" w:rsidRDefault="00000000">
      <w:pPr>
        <w:pStyle w:val="UAPItem"/>
      </w:pPr>
      <w:r>
        <w:t xml:space="preserve">(F1) </w:t>
      </w:r>
      <w:sdt>
        <w:sdtPr>
          <w:alias w:val="Placeholder"/>
          <w:id w:val="1353"/>
          <w:temporary/>
          <w:showingPlcHdr/>
          <w:text/>
        </w:sdtPr>
        <w:sdtContent>
          <w:r>
            <w:rPr>
              <w:rStyle w:val="UAPPlaceholder"/>
            </w:rPr>
            <w:t>&lt;Title of the Fact&gt;</w:t>
          </w:r>
        </w:sdtContent>
      </w:sdt>
    </w:p>
    <w:p w14:paraId="5C4BD11E" w14:textId="77777777" w:rsidR="00CB54BC" w:rsidRDefault="00000000">
      <w:pPr>
        <w:pStyle w:val="UAPItemText"/>
      </w:pPr>
      <w:sdt>
        <w:sdtPr>
          <w:alias w:val="Placeholder"/>
          <w:id w:val="1354"/>
          <w:temporary/>
          <w:showingPlcHdr/>
          <w:text/>
        </w:sdtPr>
        <w:sdtContent>
          <w:r>
            <w:rPr>
              <w:rStyle w:val="UAPPlaceholder"/>
            </w:rPr>
            <w:t>&lt;Description of the fact&gt;</w:t>
          </w:r>
        </w:sdtContent>
      </w:sdt>
    </w:p>
    <w:p w14:paraId="63A25326" w14:textId="77777777" w:rsidR="00CB54BC" w:rsidRDefault="00000000">
      <w:pPr>
        <w:pStyle w:val="UAPExampleItem"/>
      </w:pPr>
      <w:r>
        <w:t>(F1) Enhanced Revenue Through Optimized Rental Fee Rates</w:t>
      </w:r>
    </w:p>
    <w:p w14:paraId="655CBE2E" w14:textId="77777777" w:rsidR="00CB54BC" w:rsidRDefault="00000000">
      <w:pPr>
        <w:pStyle w:val="UAPExampleItemText"/>
      </w:pPr>
      <w:r>
        <w:t>Optimized rental fee rates increase revenue and therefore net profit.</w:t>
      </w:r>
    </w:p>
    <w:p w14:paraId="0716BA76" w14:textId="77777777" w:rsidR="00CB54BC" w:rsidRDefault="00CB54BC">
      <w:pPr>
        <w:pStyle w:val="BodyText"/>
        <w:spacing w:after="0"/>
      </w:pPr>
    </w:p>
    <w:p w14:paraId="1774B326" w14:textId="77777777" w:rsidR="00CB54BC" w:rsidRDefault="00000000">
      <w:pPr>
        <w:pStyle w:val="BodyText"/>
      </w:pPr>
      <w:r>
        <w:t>The step identifies the policies associated with the NFR. The underlying policies are as follows.</w:t>
      </w:r>
    </w:p>
    <w:p w14:paraId="73098454" w14:textId="77777777" w:rsidR="00CB54BC" w:rsidRDefault="00000000">
      <w:pPr>
        <w:pStyle w:val="UAPItem"/>
      </w:pPr>
      <w:r>
        <w:t xml:space="preserve">(P1) </w:t>
      </w:r>
      <w:sdt>
        <w:sdtPr>
          <w:alias w:val="Placeholder"/>
          <w:id w:val="1355"/>
          <w:temporary/>
          <w:showingPlcHdr/>
          <w:text/>
        </w:sdtPr>
        <w:sdtContent>
          <w:r>
            <w:rPr>
              <w:rStyle w:val="UAPPlaceholder"/>
            </w:rPr>
            <w:t>&lt;Title of the Policy&gt;</w:t>
          </w:r>
        </w:sdtContent>
      </w:sdt>
      <w:r>
        <w:t xml:space="preserve"> (</w:t>
      </w:r>
      <w:sdt>
        <w:sdtPr>
          <w:alias w:val="Placeholder"/>
          <w:id w:val="1356"/>
          <w:temporary/>
          <w:showingPlcHdr/>
          <w:text/>
        </w:sdtPr>
        <w:sdtContent>
          <w:r>
            <w:rPr>
              <w:rStyle w:val="UAPPlaceholder"/>
            </w:rPr>
            <w:t>&lt;Policy Type&gt;</w:t>
          </w:r>
        </w:sdtContent>
      </w:sdt>
      <w:r>
        <w:t>)</w:t>
      </w:r>
    </w:p>
    <w:p w14:paraId="4F268E50" w14:textId="77777777" w:rsidR="00CB54BC" w:rsidRDefault="00000000">
      <w:pPr>
        <w:pStyle w:val="UAPItemText"/>
      </w:pPr>
      <w:sdt>
        <w:sdtPr>
          <w:alias w:val="Placeholder"/>
          <w:id w:val="1357"/>
          <w:temporary/>
          <w:showingPlcHdr/>
          <w:text/>
        </w:sdtPr>
        <w:sdtContent>
          <w:r>
            <w:rPr>
              <w:rStyle w:val="UAPPlaceholder"/>
            </w:rPr>
            <w:t>&lt;Description of the policy&gt;</w:t>
          </w:r>
        </w:sdtContent>
      </w:sdt>
    </w:p>
    <w:p w14:paraId="152E8063" w14:textId="77777777" w:rsidR="00CB54BC" w:rsidRDefault="00000000">
      <w:pPr>
        <w:pStyle w:val="UAPExampleItem"/>
      </w:pPr>
      <w:r>
        <w:t>(P1) Budget Allocation for New Rental Car Procurement (Constraint)</w:t>
      </w:r>
    </w:p>
    <w:p w14:paraId="340009F7" w14:textId="77777777" w:rsidR="00CB54BC" w:rsidRDefault="00000000">
      <w:pPr>
        <w:pStyle w:val="UAPExampleItemText"/>
      </w:pPr>
      <w:r>
        <w:t>A predefined budget governs the acquisition of new rental vehicles.</w:t>
      </w:r>
    </w:p>
    <w:p w14:paraId="04FD99E1" w14:textId="77777777" w:rsidR="00CB54BC" w:rsidRDefault="00CB54BC">
      <w:pPr>
        <w:pStyle w:val="BodyText"/>
        <w:spacing w:after="0"/>
      </w:pPr>
    </w:p>
    <w:p w14:paraId="100502D7" w14:textId="77777777" w:rsidR="00921EE9" w:rsidRDefault="00000000">
      <w:pPr>
        <w:pStyle w:val="UAPLabel"/>
      </w:pPr>
      <w:r>
        <w:t>Step Output</w:t>
      </w:r>
    </w:p>
    <w:p w14:paraId="2B4AAB21" w14:textId="77777777" w:rsidR="00921EE9" w:rsidRDefault="00000000">
      <w:pPr>
        <w:pStyle w:val="UAPItem"/>
      </w:pPr>
      <w:r>
        <w:t>Consolidated Result</w:t>
      </w:r>
    </w:p>
    <w:p w14:paraId="6A93CD3A" w14:textId="77777777" w:rsidR="00921EE9" w:rsidRDefault="00000000">
      <w:pPr>
        <w:pStyle w:val="UAPItemText"/>
      </w:pPr>
      <w:sdt>
        <w:sdtPr>
          <w:alias w:val="Placeholder"/>
          <w:id w:val="5085"/>
          <w:temporary/>
          <w:showingPlcHdr/>
          <w:text/>
        </w:sdtPr>
        <w:sdtContent>
          <w:r>
            <w:rPr>
              <w:rStyle w:val="UAPPlaceholder"/>
            </w:rPr>
            <w:t>&lt;The artifact that this step delivers to the next step, with a reference to its figure or table&gt;</w:t>
          </w:r>
        </w:sdtContent>
      </w:sdt>
    </w:p>
    <w:p w14:paraId="43352BC5" w14:textId="77777777" w:rsidR="00921EE9" w:rsidRDefault="00000000">
      <w:pPr>
        <w:pStyle w:val="UAPItem"/>
      </w:pPr>
      <w:r>
        <w:t>Decisions and Rationale</w:t>
      </w:r>
    </w:p>
    <w:p w14:paraId="69DD0E83" w14:textId="77777777" w:rsidR="00921EE9" w:rsidRDefault="00000000">
      <w:pPr>
        <w:pStyle w:val="UAPItemText"/>
      </w:pPr>
      <w:sdt>
        <w:sdtPr>
          <w:alias w:val="Placeholder"/>
          <w:id w:val="5086"/>
          <w:temporary/>
          <w:showingPlcHdr/>
          <w:text/>
        </w:sdtPr>
        <w:sdtContent>
          <w:r>
            <w:rPr>
              <w:rStyle w:val="UAPPlaceholder"/>
            </w:rPr>
            <w:t>&lt;D-A5-NFR&lt;n&gt;-1-1. &lt;Decision&gt;: &lt;rationale and alternatives considered&gt;&gt;</w:t>
          </w:r>
        </w:sdtContent>
      </w:sdt>
    </w:p>
    <w:p w14:paraId="6082B1A5" w14:textId="77777777" w:rsidR="00921EE9" w:rsidRDefault="00000000">
      <w:pPr>
        <w:pStyle w:val="UAPItem"/>
      </w:pPr>
      <w:r>
        <w:t>Requirements Addressed</w:t>
      </w:r>
    </w:p>
    <w:p w14:paraId="10E60307" w14:textId="77777777" w:rsidR="00921EE9" w:rsidRDefault="00000000">
      <w:pPr>
        <w:pStyle w:val="UAPItemText"/>
      </w:pPr>
      <w:sdt>
        <w:sdtPr>
          <w:alias w:val="Placeholder"/>
          <w:id w:val="5087"/>
          <w:temporary/>
          <w:showingPlcHdr/>
          <w:text/>
        </w:sdtPr>
        <w:sdtContent>
          <w:r>
            <w:rPr>
              <w:rStyle w:val="UAPPlaceholder"/>
            </w:rPr>
            <w:t>&lt;Identifiers of the requirements, concerns, or NFR items addressed by this step&gt;</w:t>
          </w:r>
        </w:sdtContent>
      </w:sdt>
    </w:p>
    <w:p w14:paraId="4A30B9F0" w14:textId="77777777" w:rsidR="00CB54BC" w:rsidRDefault="00000000">
      <w:pPr>
        <w:pStyle w:val="Heading3"/>
      </w:pPr>
      <w:bookmarkStart w:id="128" w:name="_Toc243031701"/>
      <w:r>
        <w:t>Step 2. Define Criteria for Tactics</w:t>
      </w:r>
      <w:bookmarkEnd w:id="128"/>
    </w:p>
    <w:p w14:paraId="4A5A0C2C" w14:textId="77777777" w:rsidR="00CB54BC" w:rsidRDefault="00000000">
      <w:pPr>
        <w:pStyle w:val="BodyText"/>
      </w:pPr>
      <w:r>
        <w:t>This step derives criteria for architecture tactics from the identified facts and policies.</w:t>
      </w:r>
    </w:p>
    <w:p w14:paraId="21BD5E68" w14:textId="77777777" w:rsidR="00CB54BC" w:rsidRDefault="00000000">
      <w:pPr>
        <w:pStyle w:val="BodyText"/>
      </w:pPr>
      <w:r>
        <w:t>The step derives criteria by rephrasing each fact as a directive statement. The criteria are as follows.</w:t>
      </w:r>
    </w:p>
    <w:p w14:paraId="78DB826F" w14:textId="77777777" w:rsidR="00CB54BC" w:rsidRDefault="00000000">
      <w:pPr>
        <w:pStyle w:val="UAPItem"/>
      </w:pPr>
      <w:r>
        <w:t xml:space="preserve">(C1) </w:t>
      </w:r>
      <w:sdt>
        <w:sdtPr>
          <w:alias w:val="Placeholder"/>
          <w:id w:val="1358"/>
          <w:temporary/>
          <w:showingPlcHdr/>
          <w:text/>
        </w:sdtPr>
        <w:sdtContent>
          <w:r>
            <w:rPr>
              <w:rStyle w:val="UAPPlaceholder"/>
            </w:rPr>
            <w:t>&lt;Title of the Criterion&gt;</w:t>
          </w:r>
        </w:sdtContent>
      </w:sdt>
      <w:r>
        <w:t xml:space="preserve"> (Relevant to F1)</w:t>
      </w:r>
    </w:p>
    <w:p w14:paraId="1827E78B" w14:textId="77777777" w:rsidR="00CB54BC" w:rsidRDefault="00000000">
      <w:pPr>
        <w:pStyle w:val="UAPItemText"/>
      </w:pPr>
      <w:sdt>
        <w:sdtPr>
          <w:alias w:val="Placeholder"/>
          <w:id w:val="1359"/>
          <w:temporary/>
          <w:showingPlcHdr/>
          <w:text/>
        </w:sdtPr>
        <w:sdtContent>
          <w:r>
            <w:rPr>
              <w:rStyle w:val="UAPPlaceholder"/>
            </w:rPr>
            <w:t>&lt;The system should be designed to …&gt;</w:t>
          </w:r>
        </w:sdtContent>
      </w:sdt>
    </w:p>
    <w:p w14:paraId="4DEA85DA" w14:textId="77777777" w:rsidR="00CB54BC" w:rsidRDefault="00000000">
      <w:pPr>
        <w:pStyle w:val="UAPExampleItem"/>
      </w:pPr>
      <w:r>
        <w:t>(C1) Optimize and Propose Rental Fee Rates (Relevant to F1)</w:t>
      </w:r>
    </w:p>
    <w:p w14:paraId="391DEB8A" w14:textId="77777777" w:rsidR="00CB54BC" w:rsidRDefault="00000000">
      <w:pPr>
        <w:pStyle w:val="UAPExampleItemText"/>
      </w:pPr>
      <w:r>
        <w:t>The system should be designed to forecast demand and dynamically propose optimal rental fee rates.</w:t>
      </w:r>
    </w:p>
    <w:p w14:paraId="12F3684B" w14:textId="77777777" w:rsidR="00CB54BC" w:rsidRDefault="00CB54BC">
      <w:pPr>
        <w:pStyle w:val="BodyText"/>
        <w:spacing w:after="0"/>
      </w:pPr>
    </w:p>
    <w:p w14:paraId="2F9E4904" w14:textId="77777777" w:rsidR="00CB54BC" w:rsidRDefault="00000000">
      <w:pPr>
        <w:pStyle w:val="BodyText"/>
      </w:pPr>
      <w:r>
        <w:t>The step derives criteria by translating each policy into an actionable statement. The criteria are as follows.</w:t>
      </w:r>
    </w:p>
    <w:p w14:paraId="6663E542" w14:textId="77777777" w:rsidR="00CB54BC" w:rsidRDefault="00000000">
      <w:pPr>
        <w:pStyle w:val="UAPItem"/>
      </w:pPr>
      <w:r>
        <w:t xml:space="preserve">(Cn) </w:t>
      </w:r>
      <w:sdt>
        <w:sdtPr>
          <w:alias w:val="Placeholder"/>
          <w:id w:val="1360"/>
          <w:temporary/>
          <w:showingPlcHdr/>
          <w:text/>
        </w:sdtPr>
        <w:sdtContent>
          <w:r>
            <w:rPr>
              <w:rStyle w:val="UAPPlaceholder"/>
            </w:rPr>
            <w:t>&lt;Title of the Criterion&gt;</w:t>
          </w:r>
        </w:sdtContent>
      </w:sdt>
      <w:r>
        <w:t xml:space="preserve"> (Relevant to Pn)</w:t>
      </w:r>
    </w:p>
    <w:p w14:paraId="215F07C5" w14:textId="77777777" w:rsidR="00CB54BC" w:rsidRDefault="00000000">
      <w:pPr>
        <w:pStyle w:val="UAPItemText"/>
      </w:pPr>
      <w:sdt>
        <w:sdtPr>
          <w:alias w:val="Placeholder"/>
          <w:id w:val="1361"/>
          <w:temporary/>
          <w:showingPlcHdr/>
          <w:text/>
        </w:sdtPr>
        <w:sdtContent>
          <w:r>
            <w:rPr>
              <w:rStyle w:val="UAPPlaceholder"/>
            </w:rPr>
            <w:t>&lt;The system should be designed to …&gt;</w:t>
          </w:r>
        </w:sdtContent>
      </w:sdt>
    </w:p>
    <w:p w14:paraId="5A26689A" w14:textId="77777777" w:rsidR="00921EE9" w:rsidRDefault="00000000">
      <w:pPr>
        <w:pStyle w:val="UAPLabel"/>
      </w:pPr>
      <w:r>
        <w:t>Step Output</w:t>
      </w:r>
    </w:p>
    <w:p w14:paraId="0E87D136" w14:textId="77777777" w:rsidR="00921EE9" w:rsidRDefault="00000000">
      <w:pPr>
        <w:pStyle w:val="UAPItem"/>
      </w:pPr>
      <w:r>
        <w:t>Consolidated Result</w:t>
      </w:r>
    </w:p>
    <w:p w14:paraId="0B71C25D" w14:textId="77777777" w:rsidR="00921EE9" w:rsidRDefault="00000000">
      <w:pPr>
        <w:pStyle w:val="UAPItemText"/>
      </w:pPr>
      <w:sdt>
        <w:sdtPr>
          <w:alias w:val="Placeholder"/>
          <w:id w:val="5088"/>
          <w:temporary/>
          <w:showingPlcHdr/>
          <w:text/>
        </w:sdtPr>
        <w:sdtContent>
          <w:r>
            <w:rPr>
              <w:rStyle w:val="UAPPlaceholder"/>
            </w:rPr>
            <w:t>&lt;The artifact that this step delivers to the next step, with a reference to its figure or table&gt;</w:t>
          </w:r>
        </w:sdtContent>
      </w:sdt>
    </w:p>
    <w:p w14:paraId="263A10AD" w14:textId="77777777" w:rsidR="00921EE9" w:rsidRDefault="00000000">
      <w:pPr>
        <w:pStyle w:val="UAPItem"/>
      </w:pPr>
      <w:r>
        <w:t>Decisions and Rationale</w:t>
      </w:r>
    </w:p>
    <w:p w14:paraId="1C9E7ABE" w14:textId="77777777" w:rsidR="00921EE9" w:rsidRDefault="00000000">
      <w:pPr>
        <w:pStyle w:val="UAPItemText"/>
      </w:pPr>
      <w:sdt>
        <w:sdtPr>
          <w:alias w:val="Placeholder"/>
          <w:id w:val="5089"/>
          <w:temporary/>
          <w:showingPlcHdr/>
          <w:text/>
        </w:sdtPr>
        <w:sdtContent>
          <w:r>
            <w:rPr>
              <w:rStyle w:val="UAPPlaceholder"/>
            </w:rPr>
            <w:t>&lt;D-A5-NFR&lt;n&gt;-2-1. &lt;Decision&gt;: &lt;rationale and alternatives considered&gt;&gt;</w:t>
          </w:r>
        </w:sdtContent>
      </w:sdt>
    </w:p>
    <w:p w14:paraId="06D77FDA" w14:textId="77777777" w:rsidR="00921EE9" w:rsidRDefault="00000000">
      <w:pPr>
        <w:pStyle w:val="UAPItem"/>
      </w:pPr>
      <w:r>
        <w:t>Requirements Addressed</w:t>
      </w:r>
    </w:p>
    <w:p w14:paraId="145083D9" w14:textId="77777777" w:rsidR="00921EE9" w:rsidRDefault="00000000">
      <w:pPr>
        <w:pStyle w:val="UAPItemText"/>
      </w:pPr>
      <w:sdt>
        <w:sdtPr>
          <w:alias w:val="Placeholder"/>
          <w:id w:val="5090"/>
          <w:temporary/>
          <w:showingPlcHdr/>
          <w:text/>
        </w:sdtPr>
        <w:sdtContent>
          <w:r>
            <w:rPr>
              <w:rStyle w:val="UAPPlaceholder"/>
            </w:rPr>
            <w:t>&lt;Identifiers of the requirements, concerns, or NFR items addressed by this step&gt;</w:t>
          </w:r>
        </w:sdtContent>
      </w:sdt>
    </w:p>
    <w:p w14:paraId="521457C0" w14:textId="77777777" w:rsidR="00CB54BC" w:rsidRDefault="00000000">
      <w:pPr>
        <w:pStyle w:val="Heading3"/>
      </w:pPr>
      <w:bookmarkStart w:id="131" w:name="_Toc243031704"/>
      <w:r>
        <w:t>Step 3. Define Candidate Tactics</w:t>
      </w:r>
      <w:bookmarkEnd w:id="131"/>
    </w:p>
    <w:p w14:paraId="717739FD" w14:textId="77777777" w:rsidR="00CB54BC" w:rsidRDefault="00000000">
      <w:pPr>
        <w:pStyle w:val="BodyText"/>
      </w:pPr>
      <w:r>
        <w:t>This step defines candidate architecture tactics that satisfy the criteria.</w:t>
      </w:r>
    </w:p>
    <w:p w14:paraId="2A28B975" w14:textId="77777777" w:rsidR="00CB54BC" w:rsidRDefault="00000000">
      <w:pPr>
        <w:pStyle w:val="BodyText"/>
      </w:pPr>
      <w:r>
        <w:t>The step proposes candidate tactics for the criteria. The candidate tactics are as follows.</w:t>
      </w:r>
    </w:p>
    <w:p w14:paraId="775F96AA" w14:textId="77777777" w:rsidR="00CB54BC" w:rsidRDefault="00000000">
      <w:pPr>
        <w:pStyle w:val="UAPItem"/>
      </w:pPr>
      <w:r>
        <w:t xml:space="preserve">(T1) </w:t>
      </w:r>
      <w:sdt>
        <w:sdtPr>
          <w:alias w:val="Placeholder"/>
          <w:id w:val="1362"/>
          <w:temporary/>
          <w:showingPlcHdr/>
          <w:text/>
        </w:sdtPr>
        <w:sdtContent>
          <w:r>
            <w:rPr>
              <w:rStyle w:val="UAPPlaceholder"/>
            </w:rPr>
            <w:t>&lt;Title of the Tactic&gt;</w:t>
          </w:r>
        </w:sdtContent>
      </w:sdt>
      <w:r>
        <w:t xml:space="preserve"> (Relevant to C1)</w:t>
      </w:r>
    </w:p>
    <w:p w14:paraId="2923FDCE" w14:textId="77777777" w:rsidR="00CB54BC" w:rsidRDefault="00000000">
      <w:pPr>
        <w:pStyle w:val="UAPExampleItem"/>
      </w:pPr>
      <w:r>
        <w:t>(T6) Strategy Pattern to Support Various Payment Methods (Relevant to C6)</w:t>
      </w:r>
    </w:p>
    <w:p w14:paraId="0A536BB1" w14:textId="77777777" w:rsidR="00CB54BC" w:rsidRDefault="00CB54BC">
      <w:pPr>
        <w:pStyle w:val="BodyText"/>
        <w:spacing w:after="0"/>
      </w:pPr>
    </w:p>
    <w:p w14:paraId="5432BB60" w14:textId="77777777" w:rsidR="00CB54BC" w:rsidRDefault="00000000">
      <w:pPr>
        <w:pStyle w:val="BodyText"/>
      </w:pPr>
      <w:r>
        <w:t>The step describes each candidate tactic with sufficient technical detail for evaluation and implementation.</w:t>
      </w:r>
    </w:p>
    <w:p w14:paraId="394B2891" w14:textId="77777777" w:rsidR="00CB54BC" w:rsidRDefault="00000000">
      <w:pPr>
        <w:pStyle w:val="UAPLabel"/>
      </w:pPr>
      <w:r>
        <w:t xml:space="preserve">(T1) </w:t>
      </w:r>
      <w:sdt>
        <w:sdtPr>
          <w:alias w:val="Placeholder"/>
          <w:id w:val="1363"/>
          <w:temporary/>
          <w:showingPlcHdr/>
          <w:text/>
        </w:sdtPr>
        <w:sdtContent>
          <w:r>
            <w:rPr>
              <w:rStyle w:val="UAPPlaceholder"/>
            </w:rPr>
            <w:t>&lt;Title of the Tactic&gt;</w:t>
          </w:r>
        </w:sdtContent>
      </w:sdt>
    </w:p>
    <w:p w14:paraId="13602296" w14:textId="77777777" w:rsidR="00CB54BC" w:rsidRDefault="00000000">
      <w:pPr>
        <w:pStyle w:val="BodyText"/>
      </w:pPr>
      <w:sdt>
        <w:sdtPr>
          <w:alias w:val="Placeholder"/>
          <w:id w:val="1364"/>
          <w:temporary/>
          <w:showingPlcHdr/>
          <w:text/>
        </w:sdtPr>
        <w:sdtContent>
          <w:r>
            <w:rPr>
              <w:rStyle w:val="UAPPlaceholder"/>
            </w:rPr>
            <w:t>&lt;Describe the structure, behavior, and technical realization of the tactic, using diagrams, tables, or pseudocode as appropriate.&gt;</w:t>
          </w:r>
        </w:sdtContent>
      </w:sdt>
    </w:p>
    <w:tbl>
      <w:tblPr>
        <w:tblStyle w:val="UAPFigureBox"/>
        <w:tblW w:w="9360" w:type="dxa"/>
        <w:tblLook w:val="0600" w:firstRow="0" w:lastRow="0" w:firstColumn="0" w:lastColumn="0" w:noHBand="1" w:noVBand="1"/>
      </w:tblPr>
      <w:tblGrid>
        <w:gridCol w:w="9360"/>
      </w:tblGrid>
      <w:tr w:rsidR="00CB54BC" w14:paraId="401BE5A9" w14:textId="77777777">
        <w:trPr>
          <w:trHeight w:val="2200"/>
        </w:trPr>
        <w:tc>
          <w:tcPr>
            <w:tcW w:w="9360" w:type="dxa"/>
            <w:vAlign w:val="center"/>
          </w:tcPr>
          <w:p w14:paraId="6A1B9B26" w14:textId="77777777" w:rsidR="00CB54BC" w:rsidRDefault="00000000">
            <w:pPr>
              <w:pStyle w:val="TableText"/>
              <w:jc w:val="center"/>
            </w:pPr>
            <w:sdt>
              <w:sdtPr>
                <w:alias w:val="Placeholder"/>
                <w:id w:val="1365"/>
                <w:temporary/>
                <w:showingPlcHdr/>
                <w:text/>
              </w:sdtPr>
              <w:sdtContent>
                <w:r>
                  <w:rPr>
                    <w:rStyle w:val="UAPPlaceholder"/>
                  </w:rPr>
                  <w:t>&lt;Insert figure: Design of Tactic T1&gt;</w:t>
                </w:r>
              </w:sdtContent>
            </w:sdt>
          </w:p>
        </w:tc>
      </w:tr>
    </w:tbl>
    <w:p w14:paraId="09464A9B" w14:textId="77777777" w:rsidR="00CB54BC" w:rsidRDefault="00000000">
      <w:pPr>
        <w:pStyle w:val="Caption"/>
      </w:pPr>
      <w:r>
        <w:t xml:space="preserve">Figure </w:t>
      </w:r>
      <w:r>
        <w:fldChar w:fldCharType="begin"/>
      </w:r>
      <w:r>
        <w:instrText>SEQ Figure \* ARABIC</w:instrText>
      </w:r>
      <w:r>
        <w:fldChar w:fldCharType="separate"/>
      </w:r>
      <w:r w:rsidR="007A4ADA">
        <w:rPr>
          <w:noProof/>
        </w:rPr>
        <w:t>20</w:t>
      </w:r>
      <w:r>
        <w:fldChar w:fldCharType="end"/>
      </w:r>
      <w:r>
        <w:t>. Design of Tactic T1</w:t>
      </w:r>
    </w:p>
    <w:p w14:paraId="2F05CDD7" w14:textId="77777777" w:rsidR="00CB54BC" w:rsidRDefault="00CB54BC">
      <w:pPr>
        <w:pStyle w:val="BodyText"/>
        <w:spacing w:after="0"/>
      </w:pPr>
    </w:p>
    <w:p w14:paraId="0CB66CE7" w14:textId="77777777" w:rsidR="00921EE9" w:rsidRDefault="00000000">
      <w:pPr>
        <w:pStyle w:val="UAPLabel"/>
      </w:pPr>
      <w:r>
        <w:t>Step Output</w:t>
      </w:r>
    </w:p>
    <w:p w14:paraId="4D7C8B72" w14:textId="77777777" w:rsidR="00921EE9" w:rsidRDefault="00000000">
      <w:pPr>
        <w:pStyle w:val="UAPItem"/>
      </w:pPr>
      <w:r>
        <w:t>Consolidated Result</w:t>
      </w:r>
    </w:p>
    <w:p w14:paraId="3DFE70BA" w14:textId="77777777" w:rsidR="00921EE9" w:rsidRDefault="00000000">
      <w:pPr>
        <w:pStyle w:val="UAPItemText"/>
      </w:pPr>
      <w:sdt>
        <w:sdtPr>
          <w:alias w:val="Placeholder"/>
          <w:id w:val="5091"/>
          <w:temporary/>
          <w:showingPlcHdr/>
          <w:text/>
        </w:sdtPr>
        <w:sdtContent>
          <w:r>
            <w:rPr>
              <w:rStyle w:val="UAPPlaceholder"/>
            </w:rPr>
            <w:t>&lt;The artifact that this step delivers to the next step, with a reference to its figure or table&gt;</w:t>
          </w:r>
        </w:sdtContent>
      </w:sdt>
    </w:p>
    <w:p w14:paraId="65376104" w14:textId="77777777" w:rsidR="00921EE9" w:rsidRDefault="00000000">
      <w:pPr>
        <w:pStyle w:val="UAPItem"/>
      </w:pPr>
      <w:r>
        <w:t>Decisions and Rationale</w:t>
      </w:r>
    </w:p>
    <w:p w14:paraId="1891C14E" w14:textId="77777777" w:rsidR="00921EE9" w:rsidRDefault="00000000">
      <w:pPr>
        <w:pStyle w:val="UAPItemText"/>
      </w:pPr>
      <w:sdt>
        <w:sdtPr>
          <w:alias w:val="Placeholder"/>
          <w:id w:val="5092"/>
          <w:temporary/>
          <w:showingPlcHdr/>
          <w:text/>
        </w:sdtPr>
        <w:sdtContent>
          <w:r>
            <w:rPr>
              <w:rStyle w:val="UAPPlaceholder"/>
            </w:rPr>
            <w:t>&lt;D-A5-NFR&lt;n&gt;-3-1. &lt;Decision&gt;: &lt;rationale and alternatives considered&gt;&gt;</w:t>
          </w:r>
        </w:sdtContent>
      </w:sdt>
    </w:p>
    <w:p w14:paraId="2AB18190" w14:textId="77777777" w:rsidR="00921EE9" w:rsidRDefault="00000000">
      <w:pPr>
        <w:pStyle w:val="UAPItem"/>
      </w:pPr>
      <w:r>
        <w:t>Requirements Addressed</w:t>
      </w:r>
    </w:p>
    <w:p w14:paraId="76C43BF0" w14:textId="77777777" w:rsidR="00921EE9" w:rsidRDefault="00000000">
      <w:pPr>
        <w:pStyle w:val="UAPItemText"/>
      </w:pPr>
      <w:sdt>
        <w:sdtPr>
          <w:alias w:val="Placeholder"/>
          <w:id w:val="5093"/>
          <w:temporary/>
          <w:showingPlcHdr/>
          <w:text/>
        </w:sdtPr>
        <w:sdtContent>
          <w:r>
            <w:rPr>
              <w:rStyle w:val="UAPPlaceholder"/>
            </w:rPr>
            <w:t>&lt;Identifiers of the requirements, concerns, or NFR items addressed by this step&gt;</w:t>
          </w:r>
        </w:sdtContent>
      </w:sdt>
    </w:p>
    <w:p w14:paraId="64B261C3" w14:textId="77777777" w:rsidR="00CB54BC" w:rsidRDefault="00000000">
      <w:pPr>
        <w:pStyle w:val="Heading3"/>
      </w:pPr>
      <w:bookmarkStart w:id="134" w:name="_Toc243031707"/>
      <w:r>
        <w:t>Step 4. Evaluate Candidate Tactics</w:t>
      </w:r>
      <w:bookmarkEnd w:id="134"/>
    </w:p>
    <w:p w14:paraId="2A5D7213" w14:textId="77777777" w:rsidR="00CB54BC" w:rsidRDefault="00000000">
      <w:pPr>
        <w:pStyle w:val="BodyText"/>
      </w:pPr>
      <w:r>
        <w:t>This step evaluates the candidate tactics and selects those to be integrated into the architecture.</w:t>
      </w:r>
    </w:p>
    <w:p w14:paraId="0DFD6E4F" w14:textId="77777777" w:rsidR="00CB54BC" w:rsidRDefault="00000000">
      <w:pPr>
        <w:pStyle w:val="BodyText"/>
      </w:pPr>
      <w:r>
        <w:t>The step analyzes the benefits and costs of each candidate tactic, as shown in the following table.</w:t>
      </w:r>
    </w:p>
    <w:p w14:paraId="4E7D871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8</w:t>
      </w:r>
      <w:r>
        <w:fldChar w:fldCharType="end"/>
      </w:r>
      <w:r>
        <w:t>. Tactic Evaluation Table for NFR-1</w:t>
      </w:r>
    </w:p>
    <w:tbl>
      <w:tblPr>
        <w:tblStyle w:val="UAPTable"/>
        <w:tblW w:w="9360" w:type="dxa"/>
        <w:tblLook w:val="0620" w:firstRow="1" w:lastRow="0" w:firstColumn="0" w:lastColumn="0" w:noHBand="1" w:noVBand="1"/>
      </w:tblPr>
      <w:tblGrid>
        <w:gridCol w:w="2900"/>
        <w:gridCol w:w="700"/>
        <w:gridCol w:w="5760"/>
      </w:tblGrid>
      <w:tr w:rsidR="00CB54BC" w14:paraId="6949746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900" w:type="dxa"/>
          </w:tcPr>
          <w:p w14:paraId="40B3841F" w14:textId="77777777" w:rsidR="00CB54BC" w:rsidRDefault="00000000">
            <w:pPr>
              <w:pStyle w:val="TableHead"/>
            </w:pPr>
            <w:r>
              <w:t>Tactics</w:t>
            </w:r>
          </w:p>
        </w:tc>
        <w:tc>
          <w:tcPr>
            <w:tcW w:w="700" w:type="dxa"/>
          </w:tcPr>
          <w:p w14:paraId="41E07726" w14:textId="77777777" w:rsidR="00CB54BC" w:rsidRDefault="00000000">
            <w:pPr>
              <w:pStyle w:val="TableHead"/>
            </w:pPr>
            <w:r>
              <w:t>Y/N</w:t>
            </w:r>
          </w:p>
        </w:tc>
        <w:tc>
          <w:tcPr>
            <w:tcW w:w="5760" w:type="dxa"/>
          </w:tcPr>
          <w:p w14:paraId="5B47B722" w14:textId="77777777" w:rsidR="00CB54BC" w:rsidRDefault="00000000">
            <w:pPr>
              <w:pStyle w:val="TableHead"/>
            </w:pPr>
            <w:r>
              <w:t>Justification</w:t>
            </w:r>
          </w:p>
        </w:tc>
      </w:tr>
      <w:tr w:rsidR="00CB54BC" w14:paraId="0AF39103" w14:textId="77777777" w:rsidTr="00CB54BC">
        <w:trPr>
          <w:cantSplit/>
        </w:trPr>
        <w:tc>
          <w:tcPr>
            <w:tcW w:w="2900" w:type="dxa"/>
          </w:tcPr>
          <w:p w14:paraId="4202B60F" w14:textId="77777777" w:rsidR="00CB54BC" w:rsidRDefault="00000000">
            <w:pPr>
              <w:pStyle w:val="TableText"/>
            </w:pPr>
            <w:r>
              <w:t xml:space="preserve">(T1) </w:t>
            </w:r>
            <w:sdt>
              <w:sdtPr>
                <w:alias w:val="Placeholder"/>
                <w:id w:val="1366"/>
                <w:temporary/>
                <w:showingPlcHdr/>
                <w:text/>
              </w:sdtPr>
              <w:sdtContent>
                <w:r>
                  <w:rPr>
                    <w:rStyle w:val="UAPPlaceholderinTable"/>
                  </w:rPr>
                  <w:t>&lt;Title of the Tactic&gt;</w:t>
                </w:r>
              </w:sdtContent>
            </w:sdt>
          </w:p>
        </w:tc>
        <w:tc>
          <w:tcPr>
            <w:tcW w:w="700" w:type="dxa"/>
          </w:tcPr>
          <w:p w14:paraId="7D0F2AD9" w14:textId="77777777" w:rsidR="00CB54BC" w:rsidRDefault="00000000">
            <w:pPr>
              <w:pStyle w:val="TableText"/>
            </w:pPr>
            <w:sdt>
              <w:sdtPr>
                <w:alias w:val="Placeholder"/>
                <w:id w:val="1367"/>
                <w:temporary/>
                <w:showingPlcHdr/>
                <w:text/>
              </w:sdtPr>
              <w:sdtContent>
                <w:r>
                  <w:rPr>
                    <w:rStyle w:val="UAPPlaceholderinTable"/>
                  </w:rPr>
                  <w:t>&lt;Y / N&gt;</w:t>
                </w:r>
              </w:sdtContent>
            </w:sdt>
          </w:p>
        </w:tc>
        <w:tc>
          <w:tcPr>
            <w:tcW w:w="5760" w:type="dxa"/>
          </w:tcPr>
          <w:p w14:paraId="49EBB906" w14:textId="77777777" w:rsidR="00CB54BC" w:rsidRDefault="00000000">
            <w:pPr>
              <w:pStyle w:val="TableText"/>
            </w:pPr>
            <w:r>
              <w:t xml:space="preserve">Benefits: </w:t>
            </w:r>
            <w:sdt>
              <w:sdtPr>
                <w:alias w:val="Placeholder"/>
                <w:id w:val="1368"/>
                <w:temporary/>
                <w:showingPlcHdr/>
                <w:text/>
              </w:sdtPr>
              <w:sdtContent>
                <w:r>
                  <w:rPr>
                    <w:rStyle w:val="UAPPlaceholderinTable"/>
                  </w:rPr>
                  <w:t>&lt;Benefits of the tactic&gt;</w:t>
                </w:r>
              </w:sdtContent>
            </w:sdt>
          </w:p>
          <w:p w14:paraId="7325EE1F" w14:textId="77777777" w:rsidR="00CB54BC" w:rsidRDefault="00000000">
            <w:pPr>
              <w:pStyle w:val="TableText"/>
            </w:pPr>
            <w:r>
              <w:t xml:space="preserve">Costs: </w:t>
            </w:r>
            <w:sdt>
              <w:sdtPr>
                <w:alias w:val="Placeholder"/>
                <w:id w:val="1369"/>
                <w:temporary/>
                <w:showingPlcHdr/>
                <w:text/>
              </w:sdtPr>
              <w:sdtContent>
                <w:r>
                  <w:rPr>
                    <w:rStyle w:val="UAPPlaceholderinTable"/>
                  </w:rPr>
                  <w:t>&lt;Costs, risks, and drawbacks&gt;</w:t>
                </w:r>
              </w:sdtContent>
            </w:sdt>
          </w:p>
          <w:p w14:paraId="112D1E64" w14:textId="77777777" w:rsidR="00CB54BC" w:rsidRDefault="00000000">
            <w:pPr>
              <w:pStyle w:val="TableText"/>
            </w:pPr>
            <w:r>
              <w:t xml:space="preserve">Decision: </w:t>
            </w:r>
            <w:sdt>
              <w:sdtPr>
                <w:alias w:val="Placeholder"/>
                <w:id w:val="1370"/>
                <w:temporary/>
                <w:showingPlcHdr/>
                <w:text/>
              </w:sdtPr>
              <w:sdtContent>
                <w:r>
                  <w:rPr>
                    <w:rStyle w:val="UAPPlaceholderinTable"/>
                  </w:rPr>
                  <w:t>&lt;Rationale for adopting or rejecting&gt;</w:t>
                </w:r>
              </w:sdtContent>
            </w:sdt>
          </w:p>
        </w:tc>
      </w:tr>
      <w:tr w:rsidR="00CB54BC" w14:paraId="5E29FF7A" w14:textId="77777777" w:rsidTr="00CB54BC">
        <w:trPr>
          <w:cantSplit/>
        </w:trPr>
        <w:tc>
          <w:tcPr>
            <w:tcW w:w="2900" w:type="dxa"/>
          </w:tcPr>
          <w:p w14:paraId="3D0ED9C9" w14:textId="77777777" w:rsidR="00CB54BC" w:rsidRDefault="00000000">
            <w:pPr>
              <w:pStyle w:val="UAPExample"/>
            </w:pPr>
            <w:r>
              <w:t>(T1) Class Inheritance Hierarchy of Car Model</w:t>
            </w:r>
          </w:p>
        </w:tc>
        <w:tc>
          <w:tcPr>
            <w:tcW w:w="700" w:type="dxa"/>
          </w:tcPr>
          <w:p w14:paraId="7DC5C89C" w14:textId="77777777" w:rsidR="00CB54BC" w:rsidRDefault="00000000">
            <w:pPr>
              <w:pStyle w:val="UAPExample"/>
            </w:pPr>
            <w:r>
              <w:t>Y</w:t>
            </w:r>
          </w:p>
        </w:tc>
        <w:tc>
          <w:tcPr>
            <w:tcW w:w="5760" w:type="dxa"/>
          </w:tcPr>
          <w:p w14:paraId="27AE0BA6" w14:textId="77777777" w:rsidR="00CB54BC" w:rsidRDefault="00000000">
            <w:pPr>
              <w:pStyle w:val="UAPExample"/>
            </w:pPr>
            <w:r>
              <w:t>Benefits: Improves flexibility and extensibility for diverse car models.</w:t>
            </w:r>
          </w:p>
          <w:p w14:paraId="5B01A643" w14:textId="77777777" w:rsidR="00CB54BC" w:rsidRDefault="00000000">
            <w:pPr>
              <w:pStyle w:val="UAPExample"/>
            </w:pPr>
            <w:r>
              <w:t>Costs: Minimal design and implementation cost.</w:t>
            </w:r>
          </w:p>
          <w:p w14:paraId="695432B3" w14:textId="77777777" w:rsidR="00CB54BC" w:rsidRDefault="00000000">
            <w:pPr>
              <w:pStyle w:val="UAPExample"/>
            </w:pPr>
            <w:r>
              <w:t>Decision: Adopted for significant benefit at minimal cost.</w:t>
            </w:r>
          </w:p>
        </w:tc>
      </w:tr>
    </w:tbl>
    <w:p w14:paraId="29CE4282" w14:textId="77777777" w:rsidR="00CB54BC" w:rsidRDefault="00CB54BC">
      <w:pPr>
        <w:pStyle w:val="BodyText"/>
        <w:spacing w:after="60"/>
      </w:pPr>
    </w:p>
    <w:p w14:paraId="1A6E4CF8" w14:textId="77777777" w:rsidR="00CB54BC" w:rsidRDefault="00000000">
      <w:pPr>
        <w:pStyle w:val="BodyText"/>
      </w:pPr>
      <w:r>
        <w:t xml:space="preserve">The step decides, on the basis of the cost–benefit analysis, whether each candidate tactic is adopted or rejected. </w:t>
      </w:r>
      <w:sdt>
        <w:sdtPr>
          <w:alias w:val="Placeholder"/>
          <w:id w:val="1371"/>
          <w:temporary/>
          <w:showingPlcHdr/>
          <w:text/>
        </w:sdtPr>
        <w:sdtContent>
          <w:r>
            <w:rPr>
              <w:rStyle w:val="UAPPlaceholder"/>
            </w:rPr>
            <w:t>&lt;State the selected tactics and the rationale for each rejected tactic.&gt;</w:t>
          </w:r>
        </w:sdtContent>
      </w:sdt>
    </w:p>
    <w:p w14:paraId="57BE7B53" w14:textId="77777777" w:rsidR="00CB54BC" w:rsidRDefault="00CB54BC">
      <w:pPr>
        <w:pStyle w:val="BodyText"/>
        <w:spacing w:after="0"/>
      </w:pPr>
    </w:p>
    <w:p w14:paraId="418E0821" w14:textId="77777777" w:rsidR="00921EE9" w:rsidRDefault="00000000">
      <w:pPr>
        <w:pStyle w:val="UAPLabel"/>
      </w:pPr>
      <w:r>
        <w:t>Step Output</w:t>
      </w:r>
    </w:p>
    <w:p w14:paraId="00DA9FD3" w14:textId="77777777" w:rsidR="00921EE9" w:rsidRDefault="00000000">
      <w:pPr>
        <w:pStyle w:val="UAPItem"/>
      </w:pPr>
      <w:r>
        <w:t>Consolidated Result</w:t>
      </w:r>
    </w:p>
    <w:p w14:paraId="5E322037" w14:textId="77777777" w:rsidR="00921EE9" w:rsidRDefault="00000000">
      <w:pPr>
        <w:pStyle w:val="UAPItemText"/>
      </w:pPr>
      <w:sdt>
        <w:sdtPr>
          <w:alias w:val="Placeholder"/>
          <w:id w:val="5094"/>
          <w:temporary/>
          <w:showingPlcHdr/>
          <w:text/>
        </w:sdtPr>
        <w:sdtContent>
          <w:r>
            <w:rPr>
              <w:rStyle w:val="UAPPlaceholder"/>
            </w:rPr>
            <w:t>&lt;The artifact that this step delivers to the next step, with a reference to its figure or table&gt;</w:t>
          </w:r>
        </w:sdtContent>
      </w:sdt>
    </w:p>
    <w:p w14:paraId="440AD185" w14:textId="77777777" w:rsidR="00921EE9" w:rsidRDefault="00000000">
      <w:pPr>
        <w:pStyle w:val="UAPItem"/>
      </w:pPr>
      <w:r>
        <w:t>Decisions and Rationale</w:t>
      </w:r>
    </w:p>
    <w:p w14:paraId="6E14C410" w14:textId="77777777" w:rsidR="00921EE9" w:rsidRDefault="00000000">
      <w:pPr>
        <w:pStyle w:val="UAPItemText"/>
      </w:pPr>
      <w:sdt>
        <w:sdtPr>
          <w:alias w:val="Placeholder"/>
          <w:id w:val="5095"/>
          <w:temporary/>
          <w:showingPlcHdr/>
          <w:text/>
        </w:sdtPr>
        <w:sdtContent>
          <w:r>
            <w:rPr>
              <w:rStyle w:val="UAPPlaceholder"/>
            </w:rPr>
            <w:t>&lt;D-A5-NFR&lt;n&gt;-4-1. &lt;Decision&gt;: &lt;rationale and alternatives considered&gt;&gt;</w:t>
          </w:r>
        </w:sdtContent>
      </w:sdt>
    </w:p>
    <w:p w14:paraId="2DB29778" w14:textId="77777777" w:rsidR="00921EE9" w:rsidRDefault="00000000">
      <w:pPr>
        <w:pStyle w:val="UAPItem"/>
      </w:pPr>
      <w:r>
        <w:t>Requirements Addressed</w:t>
      </w:r>
    </w:p>
    <w:p w14:paraId="3769A199" w14:textId="77777777" w:rsidR="00921EE9" w:rsidRDefault="00000000">
      <w:pPr>
        <w:pStyle w:val="UAPItemText"/>
      </w:pPr>
      <w:sdt>
        <w:sdtPr>
          <w:alias w:val="Placeholder"/>
          <w:id w:val="5096"/>
          <w:temporary/>
          <w:showingPlcHdr/>
          <w:text/>
        </w:sdtPr>
        <w:sdtContent>
          <w:r>
            <w:rPr>
              <w:rStyle w:val="UAPPlaceholder"/>
            </w:rPr>
            <w:t>&lt;Identifiers of the requirements, concerns, or NFR items addressed by this step&gt;</w:t>
          </w:r>
        </w:sdtContent>
      </w:sdt>
    </w:p>
    <w:p w14:paraId="626D20AC" w14:textId="77777777" w:rsidR="00CB54BC" w:rsidRDefault="00000000">
      <w:pPr>
        <w:pStyle w:val="Heading3"/>
      </w:pPr>
      <w:bookmarkStart w:id="137" w:name="_Toc243031710"/>
      <w:r>
        <w:t>Step 5. Integrate Selected Tactics</w:t>
      </w:r>
      <w:bookmarkEnd w:id="137"/>
    </w:p>
    <w:p w14:paraId="0F8B5DA0" w14:textId="77777777" w:rsidR="00CB54BC" w:rsidRDefault="00000000">
      <w:pPr>
        <w:pStyle w:val="BodyText"/>
      </w:pPr>
      <w:r>
        <w:t>This step analyzes the impacts of the selected tactics and integrates them into the view-based architecture design.</w:t>
      </w:r>
    </w:p>
    <w:p w14:paraId="6320104A" w14:textId="77777777" w:rsidR="00CB54BC" w:rsidRDefault="00000000">
      <w:pPr>
        <w:pStyle w:val="BodyText"/>
      </w:pPr>
      <w:r>
        <w:t>The step analyzes the impact of each selected tactic on the architectural views and the schematic architecture, as shown in the following table.</w:t>
      </w:r>
    </w:p>
    <w:p w14:paraId="601DD480"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9</w:t>
      </w:r>
      <w:r>
        <w:fldChar w:fldCharType="end"/>
      </w:r>
      <w:r>
        <w:t>. Impacts of Architecture Tactics for NFR-1</w:t>
      </w:r>
    </w:p>
    <w:tbl>
      <w:tblPr>
        <w:tblStyle w:val="UAPTable"/>
        <w:tblW w:w="9360" w:type="dxa"/>
        <w:tblLook w:val="0620" w:firstRow="1" w:lastRow="0" w:firstColumn="0" w:lastColumn="0" w:noHBand="1" w:noVBand="1"/>
      </w:tblPr>
      <w:tblGrid>
        <w:gridCol w:w="600"/>
        <w:gridCol w:w="1302"/>
        <w:gridCol w:w="1263"/>
        <w:gridCol w:w="1135"/>
        <w:gridCol w:w="1196"/>
        <w:gridCol w:w="1401"/>
        <w:gridCol w:w="1089"/>
        <w:gridCol w:w="1374"/>
      </w:tblGrid>
      <w:tr w:rsidR="00CB54BC" w14:paraId="5EE6D2D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520" w:type="dxa"/>
          </w:tcPr>
          <w:p w14:paraId="736E28BC" w14:textId="77777777" w:rsidR="00CB54BC" w:rsidRDefault="00000000">
            <w:pPr>
              <w:pStyle w:val="TableHead"/>
            </w:pPr>
            <w:r>
              <w:t>ID</w:t>
            </w:r>
          </w:p>
        </w:tc>
        <w:tc>
          <w:tcPr>
            <w:tcW w:w="1340" w:type="dxa"/>
          </w:tcPr>
          <w:p w14:paraId="641DA643" w14:textId="77777777" w:rsidR="00CB54BC" w:rsidRDefault="00000000">
            <w:pPr>
              <w:pStyle w:val="TableHead"/>
            </w:pPr>
            <w:r>
              <w:t>Functional</w:t>
            </w:r>
          </w:p>
          <w:p w14:paraId="60803CD1" w14:textId="77777777" w:rsidR="00CB54BC" w:rsidRDefault="00000000">
            <w:pPr>
              <w:pStyle w:val="TableHead"/>
            </w:pPr>
            <w:r>
              <w:t>View</w:t>
            </w:r>
          </w:p>
        </w:tc>
        <w:tc>
          <w:tcPr>
            <w:tcW w:w="1280" w:type="dxa"/>
          </w:tcPr>
          <w:p w14:paraId="32AA0E05" w14:textId="77777777" w:rsidR="00CB54BC" w:rsidRDefault="00000000">
            <w:pPr>
              <w:pStyle w:val="TableHead"/>
            </w:pPr>
            <w:r>
              <w:t>Information</w:t>
            </w:r>
          </w:p>
          <w:p w14:paraId="40E8A577" w14:textId="77777777" w:rsidR="00CB54BC" w:rsidRDefault="00000000">
            <w:pPr>
              <w:pStyle w:val="TableHead"/>
            </w:pPr>
            <w:r>
              <w:t>View</w:t>
            </w:r>
          </w:p>
        </w:tc>
        <w:tc>
          <w:tcPr>
            <w:tcW w:w="1100" w:type="dxa"/>
          </w:tcPr>
          <w:p w14:paraId="3820A34B" w14:textId="77777777" w:rsidR="00CB54BC" w:rsidRDefault="00000000">
            <w:pPr>
              <w:pStyle w:val="TableHead"/>
            </w:pPr>
            <w:r>
              <w:t>Behavior</w:t>
            </w:r>
          </w:p>
          <w:p w14:paraId="57253EA6" w14:textId="77777777" w:rsidR="00CB54BC" w:rsidRDefault="00000000">
            <w:pPr>
              <w:pStyle w:val="TableHead"/>
            </w:pPr>
            <w:r>
              <w:t>View</w:t>
            </w:r>
          </w:p>
        </w:tc>
        <w:tc>
          <w:tcPr>
            <w:tcW w:w="1200" w:type="dxa"/>
          </w:tcPr>
          <w:p w14:paraId="4AE14E4E" w14:textId="77777777" w:rsidR="00CB54BC" w:rsidRDefault="00000000">
            <w:pPr>
              <w:pStyle w:val="TableHead"/>
            </w:pPr>
            <w:r>
              <w:t>Deployment</w:t>
            </w:r>
          </w:p>
          <w:p w14:paraId="4085E4AC" w14:textId="77777777" w:rsidR="00CB54BC" w:rsidRDefault="00000000">
            <w:pPr>
              <w:pStyle w:val="TableHead"/>
            </w:pPr>
            <w:r>
              <w:t>View</w:t>
            </w:r>
          </w:p>
        </w:tc>
        <w:tc>
          <w:tcPr>
            <w:tcW w:w="1420" w:type="dxa"/>
          </w:tcPr>
          <w:p w14:paraId="6BA26842" w14:textId="77777777" w:rsidR="00CB54BC" w:rsidRDefault="00000000">
            <w:pPr>
              <w:pStyle w:val="TableHead"/>
            </w:pPr>
            <w:r>
              <w:t>Development</w:t>
            </w:r>
          </w:p>
          <w:p w14:paraId="50869AA5" w14:textId="77777777" w:rsidR="00CB54BC" w:rsidRDefault="00000000">
            <w:pPr>
              <w:pStyle w:val="TableHead"/>
            </w:pPr>
            <w:r>
              <w:t>View</w:t>
            </w:r>
          </w:p>
        </w:tc>
        <w:tc>
          <w:tcPr>
            <w:tcW w:w="1100" w:type="dxa"/>
          </w:tcPr>
          <w:p w14:paraId="56E790B8" w14:textId="77777777" w:rsidR="00CB54BC" w:rsidRDefault="00000000">
            <w:pPr>
              <w:pStyle w:val="TableHead"/>
            </w:pPr>
            <w:r>
              <w:t>Operation</w:t>
            </w:r>
          </w:p>
          <w:p w14:paraId="0CA7C873" w14:textId="77777777" w:rsidR="00CB54BC" w:rsidRDefault="00000000">
            <w:pPr>
              <w:pStyle w:val="TableHead"/>
            </w:pPr>
            <w:r>
              <w:t>View</w:t>
            </w:r>
          </w:p>
        </w:tc>
        <w:tc>
          <w:tcPr>
            <w:tcW w:w="1400" w:type="dxa"/>
          </w:tcPr>
          <w:p w14:paraId="1BC1A2F2" w14:textId="77777777" w:rsidR="00CB54BC" w:rsidRDefault="00000000">
            <w:pPr>
              <w:pStyle w:val="TableHead"/>
            </w:pPr>
            <w:r>
              <w:t>Schematic</w:t>
            </w:r>
          </w:p>
          <w:p w14:paraId="6E94D61C" w14:textId="77777777" w:rsidR="00CB54BC" w:rsidRDefault="00000000">
            <w:pPr>
              <w:pStyle w:val="TableHead"/>
            </w:pPr>
            <w:r>
              <w:t>Architecture</w:t>
            </w:r>
          </w:p>
        </w:tc>
      </w:tr>
      <w:tr w:rsidR="00CB54BC" w14:paraId="07CEE631" w14:textId="77777777" w:rsidTr="00CB54BC">
        <w:trPr>
          <w:cantSplit/>
        </w:trPr>
        <w:tc>
          <w:tcPr>
            <w:tcW w:w="520" w:type="dxa"/>
          </w:tcPr>
          <w:p w14:paraId="5833D793" w14:textId="77777777" w:rsidR="00CB54BC" w:rsidRDefault="00000000">
            <w:pPr>
              <w:pStyle w:val="TableText"/>
            </w:pPr>
            <w:sdt>
              <w:sdtPr>
                <w:alias w:val="Placeholder"/>
                <w:id w:val="1372"/>
                <w:temporary/>
                <w:showingPlcHdr/>
                <w:text/>
              </w:sdtPr>
              <w:sdtContent>
                <w:r>
                  <w:rPr>
                    <w:rStyle w:val="UAPPlaceholderinTable"/>
                  </w:rPr>
                  <w:t>&lt;T1&gt;</w:t>
                </w:r>
              </w:sdtContent>
            </w:sdt>
          </w:p>
        </w:tc>
        <w:tc>
          <w:tcPr>
            <w:tcW w:w="1340" w:type="dxa"/>
          </w:tcPr>
          <w:p w14:paraId="57E20F32" w14:textId="77777777" w:rsidR="00CB54BC" w:rsidRDefault="00000000">
            <w:pPr>
              <w:pStyle w:val="TableText"/>
            </w:pPr>
            <w:sdt>
              <w:sdtPr>
                <w:alias w:val="Placeholder"/>
                <w:id w:val="1373"/>
                <w:temporary/>
                <w:showingPlcHdr/>
                <w:text/>
              </w:sdtPr>
              <w:sdtContent>
                <w:r>
                  <w:rPr>
                    <w:rStyle w:val="UAPPlaceholderinTable"/>
                  </w:rPr>
                  <w:t>&lt;Impact&gt;</w:t>
                </w:r>
              </w:sdtContent>
            </w:sdt>
          </w:p>
        </w:tc>
        <w:tc>
          <w:tcPr>
            <w:tcW w:w="1280" w:type="dxa"/>
          </w:tcPr>
          <w:p w14:paraId="166DE77B" w14:textId="77777777" w:rsidR="00CB54BC" w:rsidRDefault="00CB54BC">
            <w:pPr>
              <w:pStyle w:val="TableText"/>
            </w:pPr>
          </w:p>
        </w:tc>
        <w:tc>
          <w:tcPr>
            <w:tcW w:w="1100" w:type="dxa"/>
          </w:tcPr>
          <w:p w14:paraId="115605E5" w14:textId="77777777" w:rsidR="00CB54BC" w:rsidRDefault="00CB54BC">
            <w:pPr>
              <w:pStyle w:val="TableText"/>
            </w:pPr>
          </w:p>
        </w:tc>
        <w:tc>
          <w:tcPr>
            <w:tcW w:w="1200" w:type="dxa"/>
          </w:tcPr>
          <w:p w14:paraId="2C2CDC1D" w14:textId="77777777" w:rsidR="00CB54BC" w:rsidRDefault="00CB54BC">
            <w:pPr>
              <w:pStyle w:val="TableText"/>
            </w:pPr>
          </w:p>
        </w:tc>
        <w:tc>
          <w:tcPr>
            <w:tcW w:w="1420" w:type="dxa"/>
          </w:tcPr>
          <w:p w14:paraId="500507AC" w14:textId="77777777" w:rsidR="00CB54BC" w:rsidRDefault="00CB54BC">
            <w:pPr>
              <w:pStyle w:val="TableText"/>
            </w:pPr>
          </w:p>
        </w:tc>
        <w:tc>
          <w:tcPr>
            <w:tcW w:w="1100" w:type="dxa"/>
          </w:tcPr>
          <w:p w14:paraId="6C0421BB" w14:textId="77777777" w:rsidR="00CB54BC" w:rsidRDefault="00CB54BC">
            <w:pPr>
              <w:pStyle w:val="TableText"/>
            </w:pPr>
          </w:p>
        </w:tc>
        <w:tc>
          <w:tcPr>
            <w:tcW w:w="1400" w:type="dxa"/>
          </w:tcPr>
          <w:p w14:paraId="758EF160" w14:textId="77777777" w:rsidR="00CB54BC" w:rsidRDefault="00CB54BC">
            <w:pPr>
              <w:pStyle w:val="TableText"/>
            </w:pPr>
          </w:p>
        </w:tc>
      </w:tr>
      <w:tr w:rsidR="00CB54BC" w14:paraId="4B98E57C" w14:textId="77777777" w:rsidTr="00CB54BC">
        <w:trPr>
          <w:cantSplit/>
        </w:trPr>
        <w:tc>
          <w:tcPr>
            <w:tcW w:w="520" w:type="dxa"/>
          </w:tcPr>
          <w:p w14:paraId="27619216" w14:textId="77777777" w:rsidR="00CB54BC" w:rsidRDefault="00000000">
            <w:pPr>
              <w:pStyle w:val="UAPExample"/>
            </w:pPr>
            <w:r>
              <w:t>T6</w:t>
            </w:r>
          </w:p>
        </w:tc>
        <w:tc>
          <w:tcPr>
            <w:tcW w:w="1340" w:type="dxa"/>
          </w:tcPr>
          <w:p w14:paraId="652E16E1" w14:textId="77777777" w:rsidR="00CB54BC" w:rsidRDefault="00000000">
            <w:pPr>
              <w:pStyle w:val="UAPExample"/>
            </w:pPr>
            <w:r>
              <w:t>Define a strategy interface and a concrete strategy per payment method.</w:t>
            </w:r>
          </w:p>
        </w:tc>
        <w:tc>
          <w:tcPr>
            <w:tcW w:w="1280" w:type="dxa"/>
          </w:tcPr>
          <w:p w14:paraId="34309B1E" w14:textId="77777777" w:rsidR="00CB54BC" w:rsidRDefault="00000000">
            <w:pPr>
              <w:pStyle w:val="UAPExample"/>
            </w:pPr>
            <w:r>
              <w:t>Add attributes for the payment method used.</w:t>
            </w:r>
          </w:p>
        </w:tc>
        <w:tc>
          <w:tcPr>
            <w:tcW w:w="1100" w:type="dxa"/>
          </w:tcPr>
          <w:p w14:paraId="47BB9E85" w14:textId="77777777" w:rsidR="00CB54BC" w:rsidRDefault="00000000">
            <w:pPr>
              <w:pStyle w:val="UAPExample"/>
            </w:pPr>
            <w:r>
              <w:t>Bind the appropriate strategy at runtime.</w:t>
            </w:r>
          </w:p>
        </w:tc>
        <w:tc>
          <w:tcPr>
            <w:tcW w:w="1200" w:type="dxa"/>
          </w:tcPr>
          <w:p w14:paraId="03BD3F3E" w14:textId="77777777" w:rsidR="00CB54BC" w:rsidRDefault="00CB54BC">
            <w:pPr>
              <w:pStyle w:val="UAPExample"/>
            </w:pPr>
          </w:p>
        </w:tc>
        <w:tc>
          <w:tcPr>
            <w:tcW w:w="1420" w:type="dxa"/>
          </w:tcPr>
          <w:p w14:paraId="0E2FE8B8" w14:textId="77777777" w:rsidR="00CB54BC" w:rsidRDefault="00CB54BC">
            <w:pPr>
              <w:pStyle w:val="UAPExample"/>
            </w:pPr>
          </w:p>
        </w:tc>
        <w:tc>
          <w:tcPr>
            <w:tcW w:w="1100" w:type="dxa"/>
          </w:tcPr>
          <w:p w14:paraId="5EFFA15A" w14:textId="77777777" w:rsidR="00CB54BC" w:rsidRDefault="00CB54BC">
            <w:pPr>
              <w:pStyle w:val="UAPExample"/>
            </w:pPr>
          </w:p>
        </w:tc>
        <w:tc>
          <w:tcPr>
            <w:tcW w:w="1400" w:type="dxa"/>
          </w:tcPr>
          <w:p w14:paraId="0FDDD09E" w14:textId="77777777" w:rsidR="00CB54BC" w:rsidRDefault="00CB54BC">
            <w:pPr>
              <w:pStyle w:val="UAPExample"/>
            </w:pPr>
          </w:p>
        </w:tc>
      </w:tr>
    </w:tbl>
    <w:p w14:paraId="43A8A6B4" w14:textId="77777777" w:rsidR="00CB54BC" w:rsidRDefault="00CB54BC">
      <w:pPr>
        <w:pStyle w:val="BodyText"/>
        <w:spacing w:after="60"/>
      </w:pPr>
    </w:p>
    <w:p w14:paraId="4EACEB34" w14:textId="77777777" w:rsidR="00CB54BC" w:rsidRDefault="00CB54BC">
      <w:pPr>
        <w:pStyle w:val="BodyText"/>
        <w:spacing w:after="0"/>
      </w:pPr>
    </w:p>
    <w:p w14:paraId="4832585C" w14:textId="77777777" w:rsidR="00CB54BC" w:rsidRDefault="00000000">
      <w:pPr>
        <w:pStyle w:val="BodyText"/>
      </w:pPr>
      <w:r>
        <w:t>The step integrates each selected tactic into the affected architectural views according to the impact analysis.</w:t>
      </w:r>
    </w:p>
    <w:p w14:paraId="4E74AEE4" w14:textId="77777777" w:rsidR="00CB54BC" w:rsidRDefault="00000000">
      <w:pPr>
        <w:pStyle w:val="UAPLabel"/>
      </w:pPr>
      <w:r>
        <w:t xml:space="preserve">Application of (T1) </w:t>
      </w:r>
      <w:sdt>
        <w:sdtPr>
          <w:alias w:val="Placeholder"/>
          <w:id w:val="1374"/>
          <w:temporary/>
          <w:showingPlcHdr/>
          <w:text/>
        </w:sdtPr>
        <w:sdtContent>
          <w:r>
            <w:rPr>
              <w:rStyle w:val="UAPPlaceholder"/>
            </w:rPr>
            <w:t>&lt;Title of the Tactic&gt;</w:t>
          </w:r>
        </w:sdtContent>
      </w:sdt>
      <w:r>
        <w:t xml:space="preserve"> to </w:t>
      </w:r>
      <w:sdt>
        <w:sdtPr>
          <w:alias w:val="Placeholder"/>
          <w:id w:val="1375"/>
          <w:temporary/>
          <w:showingPlcHdr/>
          <w:text/>
        </w:sdtPr>
        <w:sdtContent>
          <w:r>
            <w:rPr>
              <w:rStyle w:val="UAPPlaceholder"/>
            </w:rPr>
            <w:t>&lt;View&gt;</w:t>
          </w:r>
        </w:sdtContent>
      </w:sdt>
    </w:p>
    <w:tbl>
      <w:tblPr>
        <w:tblStyle w:val="UAPFigureBox"/>
        <w:tblW w:w="9360" w:type="dxa"/>
        <w:tblLook w:val="0600" w:firstRow="0" w:lastRow="0" w:firstColumn="0" w:lastColumn="0" w:noHBand="1" w:noVBand="1"/>
      </w:tblPr>
      <w:tblGrid>
        <w:gridCol w:w="9360"/>
      </w:tblGrid>
      <w:tr w:rsidR="00CB54BC" w14:paraId="08104AD6" w14:textId="77777777">
        <w:trPr>
          <w:trHeight w:val="2200"/>
        </w:trPr>
        <w:tc>
          <w:tcPr>
            <w:tcW w:w="9360" w:type="dxa"/>
            <w:vAlign w:val="center"/>
          </w:tcPr>
          <w:p w14:paraId="6D664920" w14:textId="77777777" w:rsidR="00CB54BC" w:rsidRDefault="00000000">
            <w:pPr>
              <w:pStyle w:val="TableText"/>
              <w:jc w:val="center"/>
            </w:pPr>
            <w:sdt>
              <w:sdtPr>
                <w:alias w:val="Placeholder"/>
                <w:id w:val="1376"/>
                <w:temporary/>
                <w:showingPlcHdr/>
                <w:text/>
              </w:sdtPr>
              <w:sdtContent>
                <w:r>
                  <w:rPr>
                    <w:rStyle w:val="UAPPlaceholder"/>
                  </w:rPr>
                  <w:t>&lt;Insert figure: Applying Tactic T1 on View&gt;</w:t>
                </w:r>
              </w:sdtContent>
            </w:sdt>
          </w:p>
        </w:tc>
      </w:tr>
    </w:tbl>
    <w:p w14:paraId="7413B11B" w14:textId="77777777" w:rsidR="00CB54BC" w:rsidRDefault="00000000">
      <w:pPr>
        <w:pStyle w:val="Caption"/>
      </w:pPr>
      <w:r>
        <w:t xml:space="preserve">Figure </w:t>
      </w:r>
      <w:r>
        <w:fldChar w:fldCharType="begin"/>
      </w:r>
      <w:r>
        <w:instrText>SEQ Figure \* ARABIC</w:instrText>
      </w:r>
      <w:r>
        <w:fldChar w:fldCharType="separate"/>
      </w:r>
      <w:r w:rsidR="007A4ADA">
        <w:rPr>
          <w:noProof/>
        </w:rPr>
        <w:t>21</w:t>
      </w:r>
      <w:r>
        <w:fldChar w:fldCharType="end"/>
      </w:r>
      <w:r>
        <w:t xml:space="preserve">. Applying Tactic T1 on </w:t>
      </w:r>
      <w:sdt>
        <w:sdtPr>
          <w:alias w:val="Placeholder"/>
          <w:id w:val="1377"/>
          <w:temporary/>
          <w:showingPlcHdr/>
          <w:text/>
        </w:sdtPr>
        <w:sdtContent>
          <w:r>
            <w:rPr>
              <w:rStyle w:val="UAPPlaceholder"/>
            </w:rPr>
            <w:t>&lt;View&gt;</w:t>
          </w:r>
        </w:sdtContent>
      </w:sdt>
    </w:p>
    <w:p w14:paraId="327E4FF2" w14:textId="77777777" w:rsidR="00CB54BC" w:rsidRDefault="00000000">
      <w:pPr>
        <w:pStyle w:val="BodyText"/>
      </w:pPr>
      <w:sdt>
        <w:sdtPr>
          <w:alias w:val="Placeholder"/>
          <w:id w:val="1378"/>
          <w:temporary/>
          <w:showingPlcHdr/>
          <w:text/>
        </w:sdtPr>
        <w:sdtContent>
          <w:r>
            <w:rPr>
              <w:rStyle w:val="UAPPlaceholder"/>
            </w:rPr>
            <w:t>&lt;Describe the resulting changes to the view design.&gt;</w:t>
          </w:r>
        </w:sdtContent>
      </w:sdt>
    </w:p>
    <w:p w14:paraId="4A211496" w14:textId="77777777" w:rsidR="00921EE9" w:rsidRDefault="00000000">
      <w:pPr>
        <w:pStyle w:val="UAPLabel"/>
      </w:pPr>
      <w:r>
        <w:t>Step Output</w:t>
      </w:r>
    </w:p>
    <w:p w14:paraId="721FAA76" w14:textId="77777777" w:rsidR="00921EE9" w:rsidRDefault="00000000">
      <w:pPr>
        <w:pStyle w:val="UAPItem"/>
      </w:pPr>
      <w:r>
        <w:t>Consolidated Result</w:t>
      </w:r>
    </w:p>
    <w:p w14:paraId="43DB6741" w14:textId="77777777" w:rsidR="00921EE9" w:rsidRDefault="00000000">
      <w:pPr>
        <w:pStyle w:val="UAPItemText"/>
      </w:pPr>
      <w:sdt>
        <w:sdtPr>
          <w:alias w:val="Placeholder"/>
          <w:id w:val="5097"/>
          <w:temporary/>
          <w:showingPlcHdr/>
          <w:text/>
        </w:sdtPr>
        <w:sdtContent>
          <w:r>
            <w:rPr>
              <w:rStyle w:val="UAPPlaceholder"/>
            </w:rPr>
            <w:t>&lt;The artifact that this step delivers to the next step, with a reference to its figure or table&gt;</w:t>
          </w:r>
        </w:sdtContent>
      </w:sdt>
    </w:p>
    <w:p w14:paraId="53150227" w14:textId="77777777" w:rsidR="00921EE9" w:rsidRDefault="00000000">
      <w:pPr>
        <w:pStyle w:val="UAPItem"/>
      </w:pPr>
      <w:r>
        <w:t>Decisions and Rationale</w:t>
      </w:r>
    </w:p>
    <w:p w14:paraId="68006E54" w14:textId="77777777" w:rsidR="00921EE9" w:rsidRDefault="00000000">
      <w:pPr>
        <w:pStyle w:val="UAPItemText"/>
      </w:pPr>
      <w:sdt>
        <w:sdtPr>
          <w:alias w:val="Placeholder"/>
          <w:id w:val="5098"/>
          <w:temporary/>
          <w:showingPlcHdr/>
          <w:text/>
        </w:sdtPr>
        <w:sdtContent>
          <w:r>
            <w:rPr>
              <w:rStyle w:val="UAPPlaceholder"/>
            </w:rPr>
            <w:t>&lt;D-A5-NFR&lt;n&gt;-5-1. &lt;Decision&gt;: &lt;rationale and alternatives considered&gt;&gt;</w:t>
          </w:r>
        </w:sdtContent>
      </w:sdt>
    </w:p>
    <w:p w14:paraId="73957663" w14:textId="77777777" w:rsidR="00921EE9" w:rsidRDefault="00000000">
      <w:pPr>
        <w:pStyle w:val="UAPItem"/>
      </w:pPr>
      <w:r>
        <w:t>Requirements Addressed</w:t>
      </w:r>
    </w:p>
    <w:p w14:paraId="47EBA70E" w14:textId="77777777" w:rsidR="00921EE9" w:rsidRDefault="00000000">
      <w:pPr>
        <w:pStyle w:val="UAPItemText"/>
      </w:pPr>
      <w:sdt>
        <w:sdtPr>
          <w:alias w:val="Placeholder"/>
          <w:id w:val="5099"/>
          <w:temporary/>
          <w:showingPlcHdr/>
          <w:text/>
        </w:sdtPr>
        <w:sdtContent>
          <w:r>
            <w:rPr>
              <w:rStyle w:val="UAPPlaceholder"/>
            </w:rPr>
            <w:t>&lt;Identifiers of the requirements, concerns, or NFR items addressed by this step&gt;</w:t>
          </w:r>
        </w:sdtContent>
      </w:sdt>
    </w:p>
    <w:p w14:paraId="32DB5EC5" w14:textId="77777777" w:rsidR="00CB54BC" w:rsidRDefault="00000000">
      <w:pPr>
        <w:pStyle w:val="Heading3"/>
      </w:pPr>
      <w:bookmarkStart w:id="140" w:name="_Toc243031713"/>
      <w:r>
        <w:t>Step 6. Validate Conformance</w:t>
      </w:r>
      <w:bookmarkEnd w:id="140"/>
    </w:p>
    <w:p w14:paraId="24CF84F5" w14:textId="77777777" w:rsidR="00CB54BC" w:rsidRDefault="00000000">
      <w:pPr>
        <w:pStyle w:val="BodyText"/>
      </w:pPr>
      <w:r>
        <w:t>This step validates that the artifacts produced in each step conform to the artifacts of the preceding step.</w:t>
      </w:r>
    </w:p>
    <w:p w14:paraId="6D33982F" w14:textId="77777777" w:rsidR="00CB54BC" w:rsidRDefault="00000000">
      <w:pPr>
        <w:pStyle w:val="BodyText"/>
      </w:pPr>
      <w:r>
        <w:t>The step constructs a conformance map relating facts and policies, criteria, candidate tactics, selected tactics, and the refined views, as shown in the following figure.</w:t>
      </w:r>
    </w:p>
    <w:tbl>
      <w:tblPr>
        <w:tblStyle w:val="UAPFigureBox"/>
        <w:tblW w:w="9360" w:type="dxa"/>
        <w:tblLook w:val="0600" w:firstRow="0" w:lastRow="0" w:firstColumn="0" w:lastColumn="0" w:noHBand="1" w:noVBand="1"/>
      </w:tblPr>
      <w:tblGrid>
        <w:gridCol w:w="9360"/>
      </w:tblGrid>
      <w:tr w:rsidR="00CB54BC" w14:paraId="25A8048B" w14:textId="77777777">
        <w:trPr>
          <w:trHeight w:val="2200"/>
        </w:trPr>
        <w:tc>
          <w:tcPr>
            <w:tcW w:w="9360" w:type="dxa"/>
            <w:vAlign w:val="center"/>
          </w:tcPr>
          <w:p w14:paraId="6F62356A" w14:textId="77777777" w:rsidR="00CB54BC" w:rsidRDefault="00000000">
            <w:pPr>
              <w:pStyle w:val="TableText"/>
              <w:jc w:val="center"/>
            </w:pPr>
            <w:sdt>
              <w:sdtPr>
                <w:alias w:val="Placeholder"/>
                <w:id w:val="1379"/>
                <w:temporary/>
                <w:showingPlcHdr/>
                <w:text/>
              </w:sdtPr>
              <w:sdtContent>
                <w:r>
                  <w:rPr>
                    <w:rStyle w:val="UAPPlaceholder"/>
                  </w:rPr>
                  <w:t>&lt;Insert figure: Conformance Map for NFR-1&gt;</w:t>
                </w:r>
              </w:sdtContent>
            </w:sdt>
          </w:p>
        </w:tc>
      </w:tr>
    </w:tbl>
    <w:p w14:paraId="39C304AA" w14:textId="77777777" w:rsidR="00CB54BC" w:rsidRDefault="00000000">
      <w:pPr>
        <w:pStyle w:val="Caption"/>
      </w:pPr>
      <w:r>
        <w:t xml:space="preserve">Figure </w:t>
      </w:r>
      <w:r>
        <w:fldChar w:fldCharType="begin"/>
      </w:r>
      <w:r>
        <w:instrText>SEQ Figure \* ARABIC</w:instrText>
      </w:r>
      <w:r>
        <w:fldChar w:fldCharType="separate"/>
      </w:r>
      <w:r w:rsidR="007A4ADA">
        <w:rPr>
          <w:noProof/>
        </w:rPr>
        <w:t>22</w:t>
      </w:r>
      <w:r>
        <w:fldChar w:fldCharType="end"/>
      </w:r>
      <w:r>
        <w:t>. Conformance Map for NFR-1</w:t>
      </w:r>
    </w:p>
    <w:p w14:paraId="0996C221" w14:textId="77777777" w:rsidR="00CB54BC" w:rsidRDefault="00000000">
      <w:pPr>
        <w:pStyle w:val="BodyText"/>
      </w:pPr>
      <w:sdt>
        <w:sdtPr>
          <w:alias w:val="Placeholder"/>
          <w:id w:val="1380"/>
          <w:temporary/>
          <w:showingPlcHdr/>
          <w:text/>
        </w:sdtPr>
        <w:sdtContent>
          <w:r>
            <w:rPr>
              <w:rStyle w:val="UAPPlaceholder"/>
            </w:rPr>
            <w:t>&lt;Describe the conformance relationships and any gaps observed.&gt;</w:t>
          </w:r>
        </w:sdtContent>
      </w:sdt>
    </w:p>
    <w:p w14:paraId="1F250225" w14:textId="77777777" w:rsidR="00CB54BC" w:rsidRDefault="00CB54BC">
      <w:pPr>
        <w:pStyle w:val="BodyText"/>
        <w:spacing w:after="0"/>
      </w:pPr>
    </w:p>
    <w:p w14:paraId="6CB513B6" w14:textId="77777777" w:rsidR="00CB54BC" w:rsidRDefault="00000000">
      <w:pPr>
        <w:pStyle w:val="BodyText"/>
      </w:pPr>
      <w:r>
        <w:t>The step resolves any missing conformance identified in the map. The remedies are as follows.</w:t>
      </w:r>
    </w:p>
    <w:p w14:paraId="79C22380" w14:textId="77777777" w:rsidR="00CB54BC" w:rsidRDefault="00000000">
      <w:pPr>
        <w:pStyle w:val="UAPItem"/>
      </w:pPr>
      <w:r>
        <w:t xml:space="preserve">Missing Conformance 1. </w:t>
      </w:r>
      <w:sdt>
        <w:sdtPr>
          <w:alias w:val="Placeholder"/>
          <w:id w:val="1381"/>
          <w:temporary/>
          <w:showingPlcHdr/>
          <w:text/>
        </w:sdtPr>
        <w:sdtContent>
          <w:r>
            <w:rPr>
              <w:rStyle w:val="UAPPlaceholder"/>
            </w:rPr>
            <w:t>&lt;Artifact without a successor or predecessor&gt;</w:t>
          </w:r>
        </w:sdtContent>
      </w:sdt>
    </w:p>
    <w:p w14:paraId="27D8E568" w14:textId="77777777" w:rsidR="00CB54BC" w:rsidRDefault="00000000">
      <w:pPr>
        <w:pStyle w:val="UAPItemText"/>
      </w:pPr>
      <w:sdt>
        <w:sdtPr>
          <w:alias w:val="Placeholder"/>
          <w:id w:val="1382"/>
          <w:temporary/>
          <w:showingPlcHdr/>
          <w:text/>
        </w:sdtPr>
        <w:sdtContent>
          <w:r>
            <w:rPr>
              <w:rStyle w:val="UAPPlaceholder"/>
            </w:rPr>
            <w:t>&lt;Remedy: define a new artifact / discard the preceding artifact with justification / re-evaluate the design&gt;</w:t>
          </w:r>
        </w:sdtContent>
      </w:sdt>
    </w:p>
    <w:p w14:paraId="27A68646" w14:textId="77777777" w:rsidR="00CB54BC" w:rsidRDefault="00CB54BC">
      <w:pPr>
        <w:pStyle w:val="BodyText"/>
        <w:spacing w:after="0"/>
      </w:pPr>
    </w:p>
    <w:p w14:paraId="3A79E31A" w14:textId="77777777" w:rsidR="00921EE9" w:rsidRDefault="00000000">
      <w:pPr>
        <w:pStyle w:val="UAPLabel"/>
      </w:pPr>
      <w:r>
        <w:t>Step Output</w:t>
      </w:r>
    </w:p>
    <w:p w14:paraId="710A34B5" w14:textId="77777777" w:rsidR="00921EE9" w:rsidRDefault="00000000">
      <w:pPr>
        <w:pStyle w:val="UAPItem"/>
      </w:pPr>
      <w:r>
        <w:t>Consolidated Result</w:t>
      </w:r>
    </w:p>
    <w:p w14:paraId="2F9502E9" w14:textId="77777777" w:rsidR="00921EE9" w:rsidRDefault="00000000">
      <w:pPr>
        <w:pStyle w:val="UAPItemText"/>
      </w:pPr>
      <w:sdt>
        <w:sdtPr>
          <w:alias w:val="Placeholder"/>
          <w:id w:val="5100"/>
          <w:temporary/>
          <w:showingPlcHdr/>
          <w:text/>
        </w:sdtPr>
        <w:sdtContent>
          <w:r>
            <w:rPr>
              <w:rStyle w:val="UAPPlaceholder"/>
            </w:rPr>
            <w:t>&lt;The artifact that this step delivers to the next step, with a reference to its figure or table&gt;</w:t>
          </w:r>
        </w:sdtContent>
      </w:sdt>
    </w:p>
    <w:p w14:paraId="029D6191" w14:textId="77777777" w:rsidR="00921EE9" w:rsidRDefault="00000000">
      <w:pPr>
        <w:pStyle w:val="UAPItem"/>
      </w:pPr>
      <w:r>
        <w:t>Decisions and Rationale</w:t>
      </w:r>
    </w:p>
    <w:p w14:paraId="6AB49EA3" w14:textId="77777777" w:rsidR="00921EE9" w:rsidRDefault="00000000">
      <w:pPr>
        <w:pStyle w:val="UAPItemText"/>
      </w:pPr>
      <w:sdt>
        <w:sdtPr>
          <w:alias w:val="Placeholder"/>
          <w:id w:val="5101"/>
          <w:temporary/>
          <w:showingPlcHdr/>
          <w:text/>
        </w:sdtPr>
        <w:sdtContent>
          <w:r>
            <w:rPr>
              <w:rStyle w:val="UAPPlaceholder"/>
            </w:rPr>
            <w:t>&lt;D-A5-NFR&lt;n&gt;-6-1. &lt;Decision&gt;: &lt;rationale and alternatives considered&gt;&gt;</w:t>
          </w:r>
        </w:sdtContent>
      </w:sdt>
    </w:p>
    <w:p w14:paraId="2E36BE71" w14:textId="77777777" w:rsidR="00921EE9" w:rsidRDefault="00000000">
      <w:pPr>
        <w:pStyle w:val="UAPItem"/>
      </w:pPr>
      <w:r>
        <w:t>Requirements Addressed</w:t>
      </w:r>
    </w:p>
    <w:p w14:paraId="0534BCC3" w14:textId="77777777" w:rsidR="00921EE9" w:rsidRDefault="00000000">
      <w:pPr>
        <w:pStyle w:val="UAPItemText"/>
      </w:pPr>
      <w:sdt>
        <w:sdtPr>
          <w:alias w:val="Placeholder"/>
          <w:id w:val="5102"/>
          <w:temporary/>
          <w:showingPlcHdr/>
          <w:text/>
        </w:sdtPr>
        <w:sdtContent>
          <w:r>
            <w:rPr>
              <w:rStyle w:val="UAPPlaceholder"/>
            </w:rPr>
            <w:t>&lt;Identifiers of the requirements, concerns, or NFR items addressed by this step&gt;</w:t>
          </w:r>
        </w:sdtContent>
      </w:sdt>
    </w:p>
    <w:p w14:paraId="7A953859" w14:textId="77777777" w:rsidR="00CB54BC" w:rsidRDefault="00000000">
      <w:pPr>
        <w:pStyle w:val="UAPActivityTitle"/>
      </w:pPr>
      <w:bookmarkStart w:id="143" w:name="_Toc243031716"/>
      <w:r>
        <w:t>Activity A6. Architecture Evaluation</w:t>
      </w:r>
      <w:bookmarkEnd w:id="143"/>
    </w:p>
    <w:p w14:paraId="499F94FC" w14:textId="77777777" w:rsidR="00CB54BC" w:rsidRDefault="00000000">
      <w:pPr>
        <w:pStyle w:val="BodyText"/>
      </w:pPr>
      <w:r>
        <w:t>This chapter specifies the evaluation of the architecture design of the target system. The evaluation identifies risks, deficiencies, and opportunities for improvement, so that the architecture as designed is refined into a validated architecture that satisfies the functional and non-functional requirements.</w:t>
      </w:r>
    </w:p>
    <w:p>
      <w:pPr>
        <w:pStyle w:val="BodyText"/>
      </w:pPr>
      <w:r>
        <w:t xml:space="preserve">Evaluation is required when the schematic architecture changes, when a new tactic affects an existing quality attribute, or when a decision is novel, technically uncertain, or subject to safety or regulatory constraints; otherwise it may be waived. When it is waived, the Evaluation Outcome records the reason and Steps 1 to 3 are omitted; the chapter itself is always present.</w:t>
      </w:r>
    </w:p>
    <w:p>
      <w:pPr>
        <w:pStyle w:val="UAPLabel"/>
      </w:pPr>
      <w:r>
        <w:t xml:space="preserve">Evaluation Outcome</w:t>
      </w:r>
    </w:p>
    <w:p>
      <w:pPr>
        <w:pStyle w:val="UAPItem"/>
      </w:pPr>
      <w:r>
        <w:t xml:space="preserve">Outcome</w:t>
      </w:r>
    </w:p>
    <w:p>
      <w:pPr>
        <w:pStyle w:val="UAPItemText"/>
      </w:pPr>
      <w:sdt>
        <w:sdtPr>
          <w:alias w:val="Placeholder"/>
          <w:id w:val="6032"/>
          <w:temporary/>
          <w:showingPlcHdr/>
          <w:text/>
        </w:sdtPr>
        <w:sdtContent>
          <w:r>
            <w:rPr>
              <w:rStyle w:val="UAPPlaceholder"/>
            </w:rPr>
            <w:t>&lt;Performed / Waived&gt;</w:t>
          </w:r>
        </w:sdtContent>
      </w:sdt>
    </w:p>
    <w:p>
      <w:pPr>
        <w:pStyle w:val="UAPItem"/>
      </w:pPr>
      <w:r>
        <w:t xml:space="preserve">Scope or Reason</w:t>
      </w:r>
    </w:p>
    <w:p>
      <w:pPr>
        <w:pStyle w:val="UAPItemText"/>
      </w:pPr>
      <w:sdt>
        <w:sdtPr>
          <w:alias w:val="Placeholder"/>
          <w:id w:val="6033"/>
          <w:temporary/>
          <w:showingPlcHdr/>
          <w:text/>
        </w:sdtPr>
        <w:sdtContent>
          <w:r>
            <w:rPr>
              <w:rStyle w:val="UAPPlaceholder"/>
            </w:rPr>
            <w:t>&lt;The elements added or changed by the project that are evaluated, or the reason for waiving the evaluation&gt;</w:t>
          </w:r>
        </w:sdtContent>
      </w:sdt>
    </w:p>
    <w:p>
      <w:pPr>
        <w:pStyle w:val="UAPExampleItem"/>
      </w:pPr>
      <w:r>
        <w:t xml:space="preserve">Outcome</w:t>
      </w:r>
    </w:p>
    <w:p>
      <w:pPr>
        <w:pStyle w:val="UAPExampleItemText"/>
      </w:pPr>
      <w:r>
        <w:t xml:space="preserve">Performed</w:t>
      </w:r>
    </w:p>
    <w:p>
      <w:pPr>
        <w:pStyle w:val="UAPExampleItem"/>
      </w:pPr>
      <w:r>
        <w:t xml:space="preserve">Scope or Reason</w:t>
      </w:r>
    </w:p>
    <w:p>
      <w:pPr>
        <w:pStyle w:val="UAPExampleItemText"/>
      </w:pPr>
      <w:r>
        <w:t xml:space="preserve">The timed closed-loop generation of recurring reservations (ASR-01) and its impact on the response time of the Headquarters Server; the unchanged elements of the baseline architecture are not re-evaluated.</w:t>
      </w:r>
    </w:p>
    <w:p w14:paraId="09816E78" w14:textId="77777777" w:rsidR="00CB54BC" w:rsidRDefault="00000000">
      <w:pPr>
        <w:pStyle w:val="Heading2"/>
      </w:pPr>
      <w:bookmarkStart w:id="144" w:name="_Toc243031717"/>
      <w:r>
        <w:t>Step 1. Identify Target Elements for Evaluation</w:t>
      </w:r>
      <w:bookmarkEnd w:id="144"/>
    </w:p>
    <w:p w14:paraId="4577AAEA" w14:textId="77777777" w:rsidR="00CB54BC" w:rsidRDefault="00000000">
      <w:pPr>
        <w:pStyle w:val="BodyText"/>
      </w:pPr>
      <w:r>
        <w:t>This step identifies the architectural design elements to be evaluated.</w:t>
      </w:r>
    </w:p>
    <w:p w14:paraId="5185B57A" w14:textId="77777777" w:rsidR="00CB54BC" w:rsidRDefault="00000000">
      <w:pPr>
        <w:pStyle w:val="BodyText"/>
      </w:pPr>
      <w:r>
        <w:t>The step enumerates the design elements and sub-elements of this architecture description, as shown in the following table. The last two columns are completed by the selection below and in Step 2.</w:t>
      </w:r>
    </w:p>
    <w:p w14:paraId="118FF4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10</w:t>
      </w:r>
      <w:r>
        <w:fldChar w:fldCharType="end"/>
      </w:r>
      <w:r>
        <w:t>. Architecture Evaluation Approach Table</w:t>
      </w:r>
    </w:p>
    <w:tbl>
      <w:tblPr>
        <w:tblStyle w:val="UAPTable"/>
        <w:tblW w:w="9360" w:type="dxa"/>
        <w:tblLook w:val="0620" w:firstRow="1" w:lastRow="0" w:firstColumn="0" w:lastColumn="0" w:noHBand="1" w:noVBand="1"/>
      </w:tblPr>
      <w:tblGrid>
        <w:gridCol w:w="2600"/>
        <w:gridCol w:w="3700"/>
        <w:gridCol w:w="900"/>
        <w:gridCol w:w="2160"/>
      </w:tblGrid>
      <w:tr w:rsidR="00CB54BC" w14:paraId="0F20C8FB"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600" w:type="dxa"/>
          </w:tcPr>
          <w:p w14:paraId="5AADEF2C" w14:textId="77777777" w:rsidR="00CB54BC" w:rsidRDefault="00000000">
            <w:pPr>
              <w:pStyle w:val="TableHead"/>
            </w:pPr>
            <w:r>
              <w:t>Elements</w:t>
            </w:r>
          </w:p>
        </w:tc>
        <w:tc>
          <w:tcPr>
            <w:tcW w:w="3700" w:type="dxa"/>
          </w:tcPr>
          <w:p w14:paraId="5DBD615F" w14:textId="77777777" w:rsidR="00CB54BC" w:rsidRDefault="00000000">
            <w:pPr>
              <w:pStyle w:val="TableHead"/>
            </w:pPr>
            <w:r>
              <w:t>Sub-Elements</w:t>
            </w:r>
          </w:p>
        </w:tc>
        <w:tc>
          <w:tcPr>
            <w:tcW w:w="900" w:type="dxa"/>
          </w:tcPr>
          <w:p w14:paraId="454D530D" w14:textId="77777777" w:rsidR="00CB54BC" w:rsidRDefault="00000000">
            <w:pPr>
              <w:pStyle w:val="TableHead"/>
            </w:pPr>
            <w:r>
              <w:t>Select</w:t>
            </w:r>
          </w:p>
        </w:tc>
        <w:tc>
          <w:tcPr>
            <w:tcW w:w="2160" w:type="dxa"/>
          </w:tcPr>
          <w:p w14:paraId="4277F5E2" w14:textId="77777777" w:rsidR="00CB54BC" w:rsidRDefault="00000000">
            <w:pPr>
              <w:pStyle w:val="TableHead"/>
            </w:pPr>
            <w:r>
              <w:t>Evaluation Approach</w:t>
            </w:r>
          </w:p>
        </w:tc>
      </w:tr>
      <w:tr w:rsidR="00CB54BC" w14:paraId="3F087FFD" w14:textId="77777777" w:rsidTr="00CB54BC">
        <w:trPr>
          <w:cantSplit/>
        </w:trPr>
        <w:tc>
          <w:tcPr>
            <w:tcW w:w="2600" w:type="dxa"/>
          </w:tcPr>
          <w:p w14:paraId="77CAEB8B" w14:textId="77777777" w:rsidR="00CB54BC" w:rsidRDefault="00000000">
            <w:pPr>
              <w:pStyle w:val="TableText"/>
            </w:pPr>
            <w:r>
              <w:t>Schematic Architecture</w:t>
            </w:r>
          </w:p>
        </w:tc>
        <w:tc>
          <w:tcPr>
            <w:tcW w:w="3700" w:type="dxa"/>
          </w:tcPr>
          <w:p w14:paraId="3EBB33B3" w14:textId="77777777" w:rsidR="00CB54BC" w:rsidRDefault="00000000">
            <w:pPr>
              <w:pStyle w:val="TableText"/>
            </w:pPr>
            <w:sdt>
              <w:sdtPr>
                <w:alias w:val="Placeholder"/>
                <w:id w:val="1383"/>
                <w:temporary/>
                <w:showingPlcHdr/>
                <w:text/>
              </w:sdtPr>
              <w:sdtContent>
                <w:r>
                  <w:rPr>
                    <w:rStyle w:val="UAPPlaceholderinTable"/>
                  </w:rPr>
                  <w:t>&lt;Sub-element, e.g., selection of architecture styles&gt;</w:t>
                </w:r>
              </w:sdtContent>
            </w:sdt>
          </w:p>
        </w:tc>
        <w:tc>
          <w:tcPr>
            <w:tcW w:w="900" w:type="dxa"/>
          </w:tcPr>
          <w:p w14:paraId="2EBB2BC7" w14:textId="77777777" w:rsidR="00CB54BC" w:rsidRDefault="00000000">
            <w:pPr>
              <w:pStyle w:val="TableText"/>
            </w:pPr>
            <w:sdt>
              <w:sdtPr>
                <w:alias w:val="Placeholder"/>
                <w:id w:val="1384"/>
                <w:temporary/>
                <w:showingPlcHdr/>
                <w:text/>
              </w:sdtPr>
              <w:sdtContent>
                <w:r>
                  <w:rPr>
                    <w:rStyle w:val="UAPPlaceholderinTable"/>
                  </w:rPr>
                  <w:t>&lt;√&gt;</w:t>
                </w:r>
              </w:sdtContent>
            </w:sdt>
          </w:p>
        </w:tc>
        <w:tc>
          <w:tcPr>
            <w:tcW w:w="2160" w:type="dxa"/>
          </w:tcPr>
          <w:p w14:paraId="5D8B2B49" w14:textId="77777777" w:rsidR="00CB54BC" w:rsidRDefault="00000000">
            <w:pPr>
              <w:pStyle w:val="TableText"/>
            </w:pPr>
            <w:sdt>
              <w:sdtPr>
                <w:alias w:val="Placeholder"/>
                <w:id w:val="1385"/>
                <w:temporary/>
                <w:showingPlcHdr/>
                <w:text/>
              </w:sdtPr>
              <w:sdtContent>
                <w:r>
                  <w:rPr>
                    <w:rStyle w:val="UAPPlaceholderinTable"/>
                  </w:rPr>
                  <w:t>&lt;Approach&gt;</w:t>
                </w:r>
              </w:sdtContent>
            </w:sdt>
          </w:p>
        </w:tc>
      </w:tr>
      <w:tr w:rsidR="00CB54BC" w14:paraId="46AFFCEC" w14:textId="77777777" w:rsidTr="00CB54BC">
        <w:trPr>
          <w:cantSplit/>
        </w:trPr>
        <w:tc>
          <w:tcPr>
            <w:tcW w:w="2600" w:type="dxa"/>
          </w:tcPr>
          <w:p w14:paraId="4422D90A" w14:textId="77777777" w:rsidR="00CB54BC" w:rsidRDefault="00000000">
            <w:pPr>
              <w:pStyle w:val="TableText"/>
            </w:pPr>
            <w:r>
              <w:t>Design for Functional View</w:t>
            </w:r>
          </w:p>
        </w:tc>
        <w:tc>
          <w:tcPr>
            <w:tcW w:w="3700" w:type="dxa"/>
          </w:tcPr>
          <w:p w14:paraId="07ED1D18" w14:textId="77777777" w:rsidR="00CB54BC" w:rsidRDefault="00000000">
            <w:pPr>
              <w:pStyle w:val="TableText"/>
            </w:pPr>
            <w:sdt>
              <w:sdtPr>
                <w:alias w:val="Placeholder"/>
                <w:id w:val="1386"/>
                <w:temporary/>
                <w:showingPlcHdr/>
                <w:text/>
              </w:sdtPr>
              <w:sdtContent>
                <w:r>
                  <w:rPr>
                    <w:rStyle w:val="UAPPlaceholderinTable"/>
                  </w:rPr>
                  <w:t>&lt;Sub-element&gt;</w:t>
                </w:r>
              </w:sdtContent>
            </w:sdt>
          </w:p>
        </w:tc>
        <w:tc>
          <w:tcPr>
            <w:tcW w:w="900" w:type="dxa"/>
          </w:tcPr>
          <w:p w14:paraId="2E81C7A2" w14:textId="77777777" w:rsidR="00CB54BC" w:rsidRDefault="00CB54BC">
            <w:pPr>
              <w:pStyle w:val="TableText"/>
            </w:pPr>
          </w:p>
        </w:tc>
        <w:tc>
          <w:tcPr>
            <w:tcW w:w="2160" w:type="dxa"/>
          </w:tcPr>
          <w:p w14:paraId="43D4683E" w14:textId="77777777" w:rsidR="00CB54BC" w:rsidRDefault="00CB54BC">
            <w:pPr>
              <w:pStyle w:val="TableText"/>
            </w:pPr>
          </w:p>
        </w:tc>
      </w:tr>
      <w:tr w:rsidR="00CB54BC" w14:paraId="444BD56D" w14:textId="77777777" w:rsidTr="00CB54BC">
        <w:trPr>
          <w:cantSplit/>
        </w:trPr>
        <w:tc>
          <w:tcPr>
            <w:tcW w:w="2600" w:type="dxa"/>
          </w:tcPr>
          <w:p w14:paraId="6886C0E0" w14:textId="77777777" w:rsidR="00CB54BC" w:rsidRDefault="00000000">
            <w:pPr>
              <w:pStyle w:val="TableText"/>
            </w:pPr>
            <w:r>
              <w:t>Design for Information View</w:t>
            </w:r>
          </w:p>
        </w:tc>
        <w:tc>
          <w:tcPr>
            <w:tcW w:w="3700" w:type="dxa"/>
          </w:tcPr>
          <w:p w14:paraId="14A234BC" w14:textId="77777777" w:rsidR="00CB54BC" w:rsidRDefault="00000000">
            <w:pPr>
              <w:pStyle w:val="TableText"/>
            </w:pPr>
            <w:sdt>
              <w:sdtPr>
                <w:alias w:val="Placeholder"/>
                <w:id w:val="1387"/>
                <w:temporary/>
                <w:showingPlcHdr/>
                <w:text/>
              </w:sdtPr>
              <w:sdtContent>
                <w:r>
                  <w:rPr>
                    <w:rStyle w:val="UAPPlaceholderinTable"/>
                  </w:rPr>
                  <w:t>&lt;Sub-element&gt;</w:t>
                </w:r>
              </w:sdtContent>
            </w:sdt>
          </w:p>
        </w:tc>
        <w:tc>
          <w:tcPr>
            <w:tcW w:w="900" w:type="dxa"/>
          </w:tcPr>
          <w:p w14:paraId="2DCDBE3B" w14:textId="77777777" w:rsidR="00CB54BC" w:rsidRDefault="00CB54BC">
            <w:pPr>
              <w:pStyle w:val="TableText"/>
            </w:pPr>
          </w:p>
        </w:tc>
        <w:tc>
          <w:tcPr>
            <w:tcW w:w="2160" w:type="dxa"/>
          </w:tcPr>
          <w:p w14:paraId="49079E2C" w14:textId="77777777" w:rsidR="00CB54BC" w:rsidRDefault="00CB54BC">
            <w:pPr>
              <w:pStyle w:val="TableText"/>
            </w:pPr>
          </w:p>
        </w:tc>
      </w:tr>
      <w:tr w:rsidR="00CB54BC" w14:paraId="01B35A58" w14:textId="77777777" w:rsidTr="00CB54BC">
        <w:trPr>
          <w:cantSplit/>
        </w:trPr>
        <w:tc>
          <w:tcPr>
            <w:tcW w:w="2600" w:type="dxa"/>
          </w:tcPr>
          <w:p w14:paraId="2C478F77" w14:textId="77777777" w:rsidR="00CB54BC" w:rsidRDefault="00000000">
            <w:pPr>
              <w:pStyle w:val="TableText"/>
            </w:pPr>
            <w:r>
              <w:t>Design for Behavior View</w:t>
            </w:r>
          </w:p>
        </w:tc>
        <w:tc>
          <w:tcPr>
            <w:tcW w:w="3700" w:type="dxa"/>
          </w:tcPr>
          <w:p w14:paraId="50578C0A" w14:textId="77777777" w:rsidR="00CB54BC" w:rsidRDefault="00000000">
            <w:pPr>
              <w:pStyle w:val="TableText"/>
            </w:pPr>
            <w:sdt>
              <w:sdtPr>
                <w:alias w:val="Placeholder"/>
                <w:id w:val="1388"/>
                <w:temporary/>
                <w:showingPlcHdr/>
                <w:text/>
              </w:sdtPr>
              <w:sdtContent>
                <w:r>
                  <w:rPr>
                    <w:rStyle w:val="UAPPlaceholderinTable"/>
                  </w:rPr>
                  <w:t>&lt;Sub-element&gt;</w:t>
                </w:r>
              </w:sdtContent>
            </w:sdt>
          </w:p>
        </w:tc>
        <w:tc>
          <w:tcPr>
            <w:tcW w:w="900" w:type="dxa"/>
          </w:tcPr>
          <w:p w14:paraId="49A4443C" w14:textId="77777777" w:rsidR="00CB54BC" w:rsidRDefault="00CB54BC">
            <w:pPr>
              <w:pStyle w:val="TableText"/>
            </w:pPr>
          </w:p>
        </w:tc>
        <w:tc>
          <w:tcPr>
            <w:tcW w:w="2160" w:type="dxa"/>
          </w:tcPr>
          <w:p w14:paraId="3DDA7B27" w14:textId="77777777" w:rsidR="00CB54BC" w:rsidRDefault="00CB54BC">
            <w:pPr>
              <w:pStyle w:val="TableText"/>
            </w:pPr>
          </w:p>
        </w:tc>
      </w:tr>
      <w:tr w:rsidR="00CB54BC" w14:paraId="2FE9F59E" w14:textId="77777777" w:rsidTr="00CB54BC">
        <w:trPr>
          <w:cantSplit/>
        </w:trPr>
        <w:tc>
          <w:tcPr>
            <w:tcW w:w="2600" w:type="dxa"/>
          </w:tcPr>
          <w:p w14:paraId="589D86E8" w14:textId="77777777" w:rsidR="00CB54BC" w:rsidRDefault="00000000">
            <w:pPr>
              <w:pStyle w:val="TableText"/>
            </w:pPr>
            <w:r>
              <w:t>Design for Deployment View</w:t>
            </w:r>
          </w:p>
        </w:tc>
        <w:tc>
          <w:tcPr>
            <w:tcW w:w="3700" w:type="dxa"/>
          </w:tcPr>
          <w:p w14:paraId="2E4D612E" w14:textId="77777777" w:rsidR="00CB54BC" w:rsidRDefault="00000000">
            <w:pPr>
              <w:pStyle w:val="TableText"/>
            </w:pPr>
            <w:sdt>
              <w:sdtPr>
                <w:alias w:val="Placeholder"/>
                <w:id w:val="1389"/>
                <w:temporary/>
                <w:showingPlcHdr/>
                <w:text/>
              </w:sdtPr>
              <w:sdtContent>
                <w:r>
                  <w:rPr>
                    <w:rStyle w:val="UAPPlaceholderinTable"/>
                  </w:rPr>
                  <w:t>&lt;Sub-element&gt;</w:t>
                </w:r>
              </w:sdtContent>
            </w:sdt>
          </w:p>
        </w:tc>
        <w:tc>
          <w:tcPr>
            <w:tcW w:w="900" w:type="dxa"/>
          </w:tcPr>
          <w:p w14:paraId="6995E598" w14:textId="77777777" w:rsidR="00CB54BC" w:rsidRDefault="00CB54BC">
            <w:pPr>
              <w:pStyle w:val="TableText"/>
            </w:pPr>
          </w:p>
        </w:tc>
        <w:tc>
          <w:tcPr>
            <w:tcW w:w="2160" w:type="dxa"/>
          </w:tcPr>
          <w:p w14:paraId="3695E7CA" w14:textId="77777777" w:rsidR="00CB54BC" w:rsidRDefault="00CB54BC">
            <w:pPr>
              <w:pStyle w:val="TableText"/>
            </w:pPr>
          </w:p>
        </w:tc>
      </w:tr>
      <w:tr w:rsidR="00CB54BC" w14:paraId="3E6D6881" w14:textId="77777777" w:rsidTr="00CB54BC">
        <w:trPr>
          <w:cantSplit/>
        </w:trPr>
        <w:tc>
          <w:tcPr>
            <w:tcW w:w="2600" w:type="dxa"/>
          </w:tcPr>
          <w:p w14:paraId="3D8081F2" w14:textId="77777777" w:rsidR="00CB54BC" w:rsidRDefault="00000000">
            <w:pPr>
              <w:pStyle w:val="TableText"/>
            </w:pPr>
            <w:r>
              <w:t>Design for NFR-n</w:t>
            </w:r>
          </w:p>
        </w:tc>
        <w:tc>
          <w:tcPr>
            <w:tcW w:w="3700" w:type="dxa"/>
          </w:tcPr>
          <w:p w14:paraId="0605E8B3" w14:textId="77777777" w:rsidR="00CB54BC" w:rsidRDefault="00000000">
            <w:pPr>
              <w:pStyle w:val="TableText"/>
            </w:pPr>
            <w:sdt>
              <w:sdtPr>
                <w:alias w:val="Placeholder"/>
                <w:id w:val="1390"/>
                <w:temporary/>
                <w:showingPlcHdr/>
                <w:text/>
              </w:sdtPr>
              <w:sdtContent>
                <w:r>
                  <w:rPr>
                    <w:rStyle w:val="UAPPlaceholderinTable"/>
                  </w:rPr>
                  <w:t>&lt;Architecture tactics / integration of tactics / adherence to the NFR&gt;</w:t>
                </w:r>
              </w:sdtContent>
            </w:sdt>
          </w:p>
        </w:tc>
        <w:tc>
          <w:tcPr>
            <w:tcW w:w="900" w:type="dxa"/>
          </w:tcPr>
          <w:p w14:paraId="2BBCCEF4" w14:textId="77777777" w:rsidR="00CB54BC" w:rsidRDefault="00CB54BC">
            <w:pPr>
              <w:pStyle w:val="TableText"/>
            </w:pPr>
          </w:p>
        </w:tc>
        <w:tc>
          <w:tcPr>
            <w:tcW w:w="2160" w:type="dxa"/>
          </w:tcPr>
          <w:p w14:paraId="055C3BC3" w14:textId="77777777" w:rsidR="00CB54BC" w:rsidRDefault="00CB54BC">
            <w:pPr>
              <w:pStyle w:val="TableText"/>
            </w:pPr>
          </w:p>
        </w:tc>
      </w:tr>
      <w:tr w:rsidR="00CB54BC" w14:paraId="6004FA86" w14:textId="77777777" w:rsidTr="00CB54BC">
        <w:trPr>
          <w:cantSplit/>
        </w:trPr>
        <w:tc>
          <w:tcPr>
            <w:tcW w:w="2600" w:type="dxa"/>
          </w:tcPr>
          <w:p w14:paraId="064EED57" w14:textId="77777777" w:rsidR="00CB54BC" w:rsidRDefault="00000000">
            <w:pPr>
              <w:pStyle w:val="UAPExample"/>
            </w:pPr>
            <w:r>
              <w:t>Schematic Architecture</w:t>
            </w:r>
          </w:p>
        </w:tc>
        <w:tc>
          <w:tcPr>
            <w:tcW w:w="3700" w:type="dxa"/>
          </w:tcPr>
          <w:p w14:paraId="1CF3D93B" w14:textId="77777777" w:rsidR="00CB54BC" w:rsidRDefault="00000000">
            <w:pPr>
              <w:pStyle w:val="UAPExample"/>
            </w:pPr>
            <w:r>
              <w:t>Scalability of Architecture</w:t>
            </w:r>
          </w:p>
        </w:tc>
        <w:tc>
          <w:tcPr>
            <w:tcW w:w="900" w:type="dxa"/>
          </w:tcPr>
          <w:p w14:paraId="51E16FDE" w14:textId="77777777" w:rsidR="00CB54BC" w:rsidRDefault="00000000">
            <w:pPr>
              <w:pStyle w:val="UAPExample"/>
            </w:pPr>
            <w:r>
              <w:t>√</w:t>
            </w:r>
          </w:p>
        </w:tc>
        <w:tc>
          <w:tcPr>
            <w:tcW w:w="2160" w:type="dxa"/>
          </w:tcPr>
          <w:p w14:paraId="508D83C5" w14:textId="77777777" w:rsidR="00CB54BC" w:rsidRDefault="00000000">
            <w:pPr>
              <w:pStyle w:val="UAPExample"/>
            </w:pPr>
            <w:r>
              <w:t>Model-based</w:t>
            </w:r>
          </w:p>
        </w:tc>
      </w:tr>
    </w:tbl>
    <w:p w14:paraId="0BEF9684" w14:textId="77777777" w:rsidR="00CB54BC" w:rsidRDefault="00CB54BC">
      <w:pPr>
        <w:pStyle w:val="BodyText"/>
        <w:spacing w:after="60"/>
      </w:pPr>
    </w:p>
    <w:p w14:paraId="720F8DC1" w14:textId="77777777" w:rsidR="00CB54BC" w:rsidRDefault="00000000">
      <w:pPr>
        <w:pStyle w:val="BodyText"/>
      </w:pPr>
      <w:r>
        <w:t>The step selects the sub-elements to be evaluated, marked in the Select column of the table. The selected elements and the reasons for their selection are as follows.</w:t>
      </w:r>
    </w:p>
    <w:p w14:paraId="59BE07A5" w14:textId="77777777" w:rsidR="00CB54BC" w:rsidRDefault="00000000">
      <w:pPr>
        <w:pStyle w:val="UAPItem"/>
      </w:pPr>
      <w:sdt>
        <w:sdtPr>
          <w:alias w:val="Placeholder"/>
          <w:id w:val="1391"/>
          <w:temporary/>
          <w:showingPlcHdr/>
          <w:text/>
        </w:sdtPr>
        <w:sdtContent>
          <w:r>
            <w:rPr>
              <w:rStyle w:val="UAPPlaceholder"/>
            </w:rPr>
            <w:t>&lt;Sub-Element&gt;</w:t>
          </w:r>
        </w:sdtContent>
      </w:sdt>
    </w:p>
    <w:p w14:paraId="6A3824EC" w14:textId="77777777" w:rsidR="00CB54BC" w:rsidRDefault="00000000">
      <w:pPr>
        <w:pStyle w:val="UAPItemText"/>
      </w:pPr>
      <w:sdt>
        <w:sdtPr>
          <w:alias w:val="Placeholder"/>
          <w:id w:val="1392"/>
          <w:temporary/>
          <w:showingPlcHdr/>
          <w:text/>
        </w:sdtPr>
        <w:sdtContent>
          <w:r>
            <w:rPr>
              <w:rStyle w:val="UAPPlaceholder"/>
            </w:rPr>
            <w:t>&lt;Reason: criticality to requirements / stakeholder priority / architectural risk / impact on quality attributes / compliance / technical uncertainty / change volatility&gt;</w:t>
          </w:r>
        </w:sdtContent>
      </w:sdt>
    </w:p>
    <w:p w14:paraId="5C9F1927" w14:textId="77777777" w:rsidR="00CB54BC" w:rsidRDefault="00CB54BC">
      <w:pPr>
        <w:pStyle w:val="BodyText"/>
        <w:spacing w:after="0"/>
      </w:pPr>
    </w:p>
    <w:p w14:paraId="5E94CAAD" w14:textId="77777777" w:rsidR="00921EE9" w:rsidRDefault="00000000">
      <w:pPr>
        <w:pStyle w:val="UAPLabel"/>
      </w:pPr>
      <w:r>
        <w:t>Step Output</w:t>
      </w:r>
    </w:p>
    <w:p w14:paraId="0D304311" w14:textId="77777777" w:rsidR="00921EE9" w:rsidRDefault="00000000">
      <w:pPr>
        <w:pStyle w:val="UAPItem"/>
      </w:pPr>
      <w:r>
        <w:t>Consolidated Result</w:t>
      </w:r>
    </w:p>
    <w:p w14:paraId="0F898C17" w14:textId="77777777" w:rsidR="00921EE9" w:rsidRDefault="00000000">
      <w:pPr>
        <w:pStyle w:val="UAPItemText"/>
      </w:pPr>
      <w:sdt>
        <w:sdtPr>
          <w:alias w:val="Placeholder"/>
          <w:id w:val="5103"/>
          <w:temporary/>
          <w:showingPlcHdr/>
          <w:text/>
        </w:sdtPr>
        <w:sdtContent>
          <w:r>
            <w:rPr>
              <w:rStyle w:val="UAPPlaceholder"/>
            </w:rPr>
            <w:t>&lt;The artifact that this step delivers to the next step, with a reference to its figure or table&gt;</w:t>
          </w:r>
        </w:sdtContent>
      </w:sdt>
    </w:p>
    <w:p w14:paraId="2AD00894" w14:textId="77777777" w:rsidR="00921EE9" w:rsidRDefault="00000000">
      <w:pPr>
        <w:pStyle w:val="UAPItem"/>
      </w:pPr>
      <w:r>
        <w:t>Decisions and Rationale</w:t>
      </w:r>
    </w:p>
    <w:p w14:paraId="09E5CE6A" w14:textId="77777777" w:rsidR="00921EE9" w:rsidRDefault="00000000">
      <w:pPr>
        <w:pStyle w:val="UAPItemText"/>
      </w:pPr>
      <w:sdt>
        <w:sdtPr>
          <w:alias w:val="Placeholder"/>
          <w:id w:val="5104"/>
          <w:temporary/>
          <w:showingPlcHdr/>
          <w:text/>
        </w:sdtPr>
        <w:sdtContent>
          <w:r>
            <w:rPr>
              <w:rStyle w:val="UAPPlaceholder"/>
            </w:rPr>
            <w:t>&lt;D-A6-1-1. &lt;Decision&gt;: &lt;rationale and alternatives considered&gt;&gt;</w:t>
          </w:r>
        </w:sdtContent>
      </w:sdt>
    </w:p>
    <w:p w14:paraId="502C7845" w14:textId="77777777" w:rsidR="00921EE9" w:rsidRDefault="00000000">
      <w:pPr>
        <w:pStyle w:val="UAPItem"/>
      </w:pPr>
      <w:r>
        <w:t>Requirements Addressed</w:t>
      </w:r>
    </w:p>
    <w:p w14:paraId="550EDF02" w14:textId="77777777" w:rsidR="00921EE9" w:rsidRDefault="00000000">
      <w:pPr>
        <w:pStyle w:val="UAPItemText"/>
      </w:pPr>
      <w:sdt>
        <w:sdtPr>
          <w:alias w:val="Placeholder"/>
          <w:id w:val="5105"/>
          <w:temporary/>
          <w:showingPlcHdr/>
          <w:text/>
        </w:sdtPr>
        <w:sdtContent>
          <w:r>
            <w:rPr>
              <w:rStyle w:val="UAPPlaceholder"/>
            </w:rPr>
            <w:t>&lt;Identifiers of the requirements, concerns, or NFR items addressed by this step&gt;</w:t>
          </w:r>
        </w:sdtContent>
      </w:sdt>
    </w:p>
    <w:p w14:paraId="08FF98C8" w14:textId="77777777" w:rsidR="00CB54BC" w:rsidRDefault="00000000">
      <w:pPr>
        <w:pStyle w:val="Heading2"/>
      </w:pPr>
      <w:bookmarkStart w:id="147" w:name="_Toc243031720"/>
      <w:r>
        <w:t>Step 2. Define Architecture Evaluation Methods</w:t>
      </w:r>
      <w:bookmarkEnd w:id="147"/>
    </w:p>
    <w:p w14:paraId="5094D3F2" w14:textId="77777777" w:rsidR="00CB54BC" w:rsidRDefault="00000000">
      <w:pPr>
        <w:pStyle w:val="BodyText"/>
      </w:pPr>
      <w:r>
        <w:t>This step determines the evaluation approaches and methods for the selected elements.</w:t>
      </w:r>
    </w:p>
    <w:p w14:paraId="5B1D6D2F" w14:textId="77777777" w:rsidR="00CB54BC" w:rsidRDefault="00000000">
      <w:pPr>
        <w:pStyle w:val="BodyText"/>
      </w:pPr>
      <w:r>
        <w:t>The step selects an evaluation approach for each selected element, recorded in the last column of the Architecture Evaluation Approach Table. The rationale is as follows.</w:t>
      </w:r>
    </w:p>
    <w:p w14:paraId="12F2948B" w14:textId="77777777" w:rsidR="00CB54BC" w:rsidRDefault="00000000">
      <w:pPr>
        <w:pStyle w:val="UAPItem"/>
      </w:pPr>
      <w:sdt>
        <w:sdtPr>
          <w:alias w:val="Placeholder"/>
          <w:id w:val="1393"/>
          <w:temporary/>
          <w:showingPlcHdr/>
          <w:text/>
        </w:sdtPr>
        <w:sdtContent>
          <w:r>
            <w:rPr>
              <w:rStyle w:val="UAPPlaceholder"/>
            </w:rPr>
            <w:t>&lt;Sub-Element&gt;</w:t>
          </w:r>
        </w:sdtContent>
      </w:sdt>
      <w:r>
        <w:t xml:space="preserve"> → </w:t>
      </w:r>
      <w:sdt>
        <w:sdtPr>
          <w:alias w:val="Placeholder"/>
          <w:id w:val="1394"/>
          <w:temporary/>
          <w:showingPlcHdr/>
          <w:text/>
        </w:sdtPr>
        <w:sdtContent>
          <w:r>
            <w:rPr>
              <w:rStyle w:val="UAPPlaceholder"/>
            </w:rPr>
            <w:t>&lt;Scenario-based / Model-based / Formal Method-based / PoC-based / Prototype-based&gt;</w:t>
          </w:r>
        </w:sdtContent>
      </w:sdt>
    </w:p>
    <w:p w14:paraId="7F39649F" w14:textId="77777777" w:rsidR="00CB54BC" w:rsidRDefault="00000000">
      <w:pPr>
        <w:pStyle w:val="UAPItemText"/>
      </w:pPr>
      <w:sdt>
        <w:sdtPr>
          <w:alias w:val="Placeholder"/>
          <w:id w:val="1395"/>
          <w:temporary/>
          <w:showingPlcHdr/>
          <w:text/>
        </w:sdtPr>
        <w:sdtContent>
          <w:r>
            <w:rPr>
              <w:rStyle w:val="UAPPlaceholder"/>
            </w:rPr>
            <w:t>&lt;Rationale considering coverage, rigor, tangibleness, objectivity, learning curve, cost-effectiveness, and stakeholder involvement&gt;</w:t>
          </w:r>
        </w:sdtContent>
      </w:sdt>
    </w:p>
    <w:p w14:paraId="027317CA" w14:textId="77777777" w:rsidR="00CB54BC" w:rsidRDefault="00000000">
      <w:pPr>
        <w:pStyle w:val="BodyText"/>
      </w:pPr>
      <w:r>
        <w:t>The step selects the specific evaluation method within each approach. The selected methods are as follows.</w:t>
      </w:r>
    </w:p>
    <w:p w14:paraId="14644733" w14:textId="77777777" w:rsidR="00CB54BC" w:rsidRDefault="00000000">
      <w:pPr>
        <w:pStyle w:val="UAPItem"/>
      </w:pPr>
      <w:sdt>
        <w:sdtPr>
          <w:alias w:val="Placeholder"/>
          <w:id w:val="1396"/>
          <w:temporary/>
          <w:showingPlcHdr/>
          <w:text/>
        </w:sdtPr>
        <w:sdtContent>
          <w:r>
            <w:rPr>
              <w:rStyle w:val="UAPPlaceholder"/>
            </w:rPr>
            <w:t>&lt;Sub-Element&gt;</w:t>
          </w:r>
        </w:sdtContent>
      </w:sdt>
      <w:r>
        <w:t xml:space="preserve">: </w:t>
      </w:r>
      <w:sdt>
        <w:sdtPr>
          <w:alias w:val="Placeholder"/>
          <w:id w:val="1397"/>
          <w:temporary/>
          <w:showingPlcHdr/>
          <w:text/>
        </w:sdtPr>
        <w:sdtContent>
          <w:r>
            <w:rPr>
              <w:rStyle w:val="UAPPlaceholder"/>
            </w:rPr>
            <w:t>&lt;Evaluation Method&gt;</w:t>
          </w:r>
        </w:sdtContent>
      </w:sdt>
    </w:p>
    <w:p w14:paraId="660C2673" w14:textId="77777777" w:rsidR="00CB54BC" w:rsidRDefault="00000000">
      <w:pPr>
        <w:pStyle w:val="UAPItemText"/>
      </w:pPr>
      <w:sdt>
        <w:sdtPr>
          <w:alias w:val="Placeholder"/>
          <w:id w:val="1398"/>
          <w:temporary/>
          <w:showingPlcHdr/>
          <w:text/>
        </w:sdtPr>
        <w:sdtContent>
          <w:r>
            <w:rPr>
              <w:rStyle w:val="UAPPlaceholder"/>
            </w:rPr>
            <w:t>&lt;How the method is applied to the element&gt;</w:t>
          </w:r>
        </w:sdtContent>
      </w:sdt>
    </w:p>
    <w:p w14:paraId="7B2C0016" w14:textId="77777777" w:rsidR="00CB54BC" w:rsidRDefault="00000000">
      <w:pPr>
        <w:pStyle w:val="UAPExampleItem"/>
      </w:pPr>
      <w:r>
        <w:t>Use Case Diagram Capturing System Functionality: ATAM</w:t>
      </w:r>
    </w:p>
    <w:p w14:paraId="620C44ED" w14:textId="77777777" w:rsidR="00CB54BC" w:rsidRDefault="00000000">
      <w:pPr>
        <w:pStyle w:val="UAPExampleItemText"/>
      </w:pPr>
      <w:r>
        <w:t>Stakeholder scenarios are used to assess whether the use cases capture all required functionality.</w:t>
      </w:r>
    </w:p>
    <w:p w14:paraId="2409A0DB" w14:textId="77777777" w:rsidR="00CB54BC" w:rsidRDefault="00CB54BC">
      <w:pPr>
        <w:pStyle w:val="BodyText"/>
        <w:spacing w:after="0"/>
      </w:pPr>
    </w:p>
    <w:p w14:paraId="206CBBBD" w14:textId="77777777" w:rsidR="00921EE9" w:rsidRDefault="00000000">
      <w:pPr>
        <w:pStyle w:val="UAPLabel"/>
      </w:pPr>
      <w:r>
        <w:t>Step Output</w:t>
      </w:r>
    </w:p>
    <w:p w14:paraId="066B14C2" w14:textId="77777777" w:rsidR="00921EE9" w:rsidRDefault="00000000">
      <w:pPr>
        <w:pStyle w:val="UAPItem"/>
      </w:pPr>
      <w:r>
        <w:t>Consolidated Result</w:t>
      </w:r>
    </w:p>
    <w:p w14:paraId="55081ACF" w14:textId="77777777" w:rsidR="00921EE9" w:rsidRDefault="00000000">
      <w:pPr>
        <w:pStyle w:val="UAPItemText"/>
      </w:pPr>
      <w:sdt>
        <w:sdtPr>
          <w:alias w:val="Placeholder"/>
          <w:id w:val="5106"/>
          <w:temporary/>
          <w:showingPlcHdr/>
          <w:text/>
        </w:sdtPr>
        <w:sdtContent>
          <w:r>
            <w:rPr>
              <w:rStyle w:val="UAPPlaceholder"/>
            </w:rPr>
            <w:t>&lt;The artifact that this step delivers to the next step, with a reference to its figure or table&gt;</w:t>
          </w:r>
        </w:sdtContent>
      </w:sdt>
    </w:p>
    <w:p w14:paraId="32F96A37" w14:textId="77777777" w:rsidR="00921EE9" w:rsidRDefault="00000000">
      <w:pPr>
        <w:pStyle w:val="UAPItem"/>
      </w:pPr>
      <w:r>
        <w:t>Decisions and Rationale</w:t>
      </w:r>
    </w:p>
    <w:p w14:paraId="256C92DA" w14:textId="77777777" w:rsidR="00921EE9" w:rsidRDefault="00000000">
      <w:pPr>
        <w:pStyle w:val="UAPItemText"/>
      </w:pPr>
      <w:sdt>
        <w:sdtPr>
          <w:alias w:val="Placeholder"/>
          <w:id w:val="5107"/>
          <w:temporary/>
          <w:showingPlcHdr/>
          <w:text/>
        </w:sdtPr>
        <w:sdtContent>
          <w:r>
            <w:rPr>
              <w:rStyle w:val="UAPPlaceholder"/>
            </w:rPr>
            <w:t>&lt;D-A6-2-1. &lt;Decision&gt;: &lt;rationale and alternatives considered&gt;&gt;</w:t>
          </w:r>
        </w:sdtContent>
      </w:sdt>
    </w:p>
    <w:p w14:paraId="514A8AFD" w14:textId="77777777" w:rsidR="00921EE9" w:rsidRDefault="00000000">
      <w:pPr>
        <w:pStyle w:val="UAPItem"/>
      </w:pPr>
      <w:r>
        <w:t>Requirements Addressed</w:t>
      </w:r>
    </w:p>
    <w:p w14:paraId="33C2E4ED" w14:textId="77777777" w:rsidR="00921EE9" w:rsidRDefault="00000000">
      <w:pPr>
        <w:pStyle w:val="UAPItemText"/>
      </w:pPr>
      <w:sdt>
        <w:sdtPr>
          <w:alias w:val="Placeholder"/>
          <w:id w:val="5108"/>
          <w:temporary/>
          <w:showingPlcHdr/>
          <w:text/>
        </w:sdtPr>
        <w:sdtContent>
          <w:r>
            <w:rPr>
              <w:rStyle w:val="UAPPlaceholder"/>
            </w:rPr>
            <w:t>&lt;Identifiers of the requirements, concerns, or NFR items addressed by this step&gt;</w:t>
          </w:r>
        </w:sdtContent>
      </w:sdt>
    </w:p>
    <w:p w14:paraId="4AB323D4" w14:textId="77777777" w:rsidR="00CB54BC" w:rsidRDefault="00000000">
      <w:pPr>
        <w:pStyle w:val="Heading2"/>
      </w:pPr>
      <w:bookmarkStart w:id="150" w:name="_Toc243031723"/>
      <w:r>
        <w:t>Step 3. Apply Architecture Evaluation Methods</w:t>
      </w:r>
      <w:bookmarkEnd w:id="150"/>
    </w:p>
    <w:p w14:paraId="5572461E" w14:textId="77777777" w:rsidR="00CB54BC" w:rsidRDefault="00000000">
      <w:pPr>
        <w:pStyle w:val="BodyText"/>
      </w:pPr>
      <w:r>
        <w:t>This step applies the selected methods and refines the architecture based on the evaluation results.</w:t>
      </w:r>
    </w:p>
    <w:p w14:paraId="359EC7C9" w14:textId="77777777" w:rsidR="00CB54BC" w:rsidRDefault="00000000">
      <w:pPr>
        <w:pStyle w:val="BodyText"/>
      </w:pPr>
      <w:r>
        <w:t>The step evaluates each selected element by following the procedure of its method.</w:t>
      </w:r>
    </w:p>
    <w:p w14:paraId="2763364C" w14:textId="77777777" w:rsidR="00CB54BC" w:rsidRDefault="00000000">
      <w:pPr>
        <w:pStyle w:val="UAPLabel"/>
      </w:pPr>
      <w:r>
        <w:t xml:space="preserve">Evaluation 1. </w:t>
      </w:r>
      <w:sdt>
        <w:sdtPr>
          <w:alias w:val="Placeholder"/>
          <w:id w:val="1399"/>
          <w:temporary/>
          <w:showingPlcHdr/>
          <w:text/>
        </w:sdtPr>
        <w:sdtContent>
          <w:r>
            <w:rPr>
              <w:rStyle w:val="UAPPlaceholder"/>
            </w:rPr>
            <w:t>&lt;Sub-Element&gt;</w:t>
          </w:r>
        </w:sdtContent>
      </w:sdt>
      <w:r>
        <w:t xml:space="preserve"> using </w:t>
      </w:r>
      <w:sdt>
        <w:sdtPr>
          <w:alias w:val="Placeholder"/>
          <w:id w:val="1400"/>
          <w:temporary/>
          <w:showingPlcHdr/>
          <w:text/>
        </w:sdtPr>
        <w:sdtContent>
          <w:r>
            <w:rPr>
              <w:rStyle w:val="UAPPlaceholder"/>
            </w:rPr>
            <w:t>&lt;Method&gt;</w:t>
          </w:r>
        </w:sdtContent>
      </w:sdt>
    </w:p>
    <w:p w14:paraId="2426D801" w14:textId="77777777" w:rsidR="00CB54BC" w:rsidRDefault="00000000">
      <w:pPr>
        <w:pStyle w:val="UAPItem"/>
      </w:pPr>
      <w:r>
        <w:t>Objectives</w:t>
      </w:r>
    </w:p>
    <w:p w14:paraId="01396267" w14:textId="77777777" w:rsidR="00CB54BC" w:rsidRDefault="00000000">
      <w:pPr>
        <w:pStyle w:val="UAPItemText"/>
      </w:pPr>
      <w:sdt>
        <w:sdtPr>
          <w:alias w:val="Placeholder"/>
          <w:id w:val="1401"/>
          <w:temporary/>
          <w:showingPlcHdr/>
          <w:text/>
        </w:sdtPr>
        <w:sdtContent>
          <w:r>
            <w:rPr>
              <w:rStyle w:val="UAPPlaceholder"/>
            </w:rPr>
            <w:t>&lt;Objectives of the evaluation&gt;</w:t>
          </w:r>
        </w:sdtContent>
      </w:sdt>
    </w:p>
    <w:p w14:paraId="1180BA33" w14:textId="77777777" w:rsidR="00CB54BC" w:rsidRDefault="00000000">
      <w:pPr>
        <w:pStyle w:val="UAPItem"/>
      </w:pPr>
      <w:r>
        <w:t>Evaluation Artifacts</w:t>
      </w:r>
    </w:p>
    <w:p w14:paraId="1273F386" w14:textId="77777777" w:rsidR="00CB54BC" w:rsidRDefault="00000000">
      <w:pPr>
        <w:pStyle w:val="UAPItemText"/>
      </w:pPr>
      <w:sdt>
        <w:sdtPr>
          <w:alias w:val="Placeholder"/>
          <w:id w:val="1402"/>
          <w:temporary/>
          <w:showingPlcHdr/>
          <w:text/>
        </w:sdtPr>
        <w:sdtContent>
          <w:r>
            <w:rPr>
              <w:rStyle w:val="UAPPlaceholder"/>
            </w:rPr>
            <w:t>&lt;Scenarios, models, formal specifications, or PoC and prototype scope&gt;</w:t>
          </w:r>
        </w:sdtContent>
      </w:sdt>
    </w:p>
    <w:p w14:paraId="0552151E" w14:textId="77777777" w:rsidR="00CB54BC" w:rsidRDefault="00000000">
      <w:pPr>
        <w:pStyle w:val="UAPItem"/>
      </w:pPr>
      <w:r>
        <w:t>Metrics and Criteria</w:t>
      </w:r>
    </w:p>
    <w:p w14:paraId="3900C8EC" w14:textId="77777777" w:rsidR="00CB54BC" w:rsidRDefault="00000000">
      <w:pPr>
        <w:pStyle w:val="UAPItemText"/>
      </w:pPr>
      <w:sdt>
        <w:sdtPr>
          <w:alias w:val="Placeholder"/>
          <w:id w:val="1403"/>
          <w:temporary/>
          <w:showingPlcHdr/>
          <w:text/>
        </w:sdtPr>
        <w:sdtContent>
          <w:r>
            <w:rPr>
              <w:rStyle w:val="UAPPlaceholder"/>
            </w:rPr>
            <w:t>&lt;Measurable metrics and acceptance thresholds&gt;</w:t>
          </w:r>
        </w:sdtContent>
      </w:sdt>
    </w:p>
    <w:p w14:paraId="6E28DD96" w14:textId="77777777" w:rsidR="00CB54BC" w:rsidRDefault="00000000">
      <w:pPr>
        <w:pStyle w:val="UAPItem"/>
      </w:pPr>
      <w:r>
        <w:t>Results</w:t>
      </w:r>
    </w:p>
    <w:p w14:paraId="30C9AF8A" w14:textId="77777777" w:rsidR="00CB54BC" w:rsidRDefault="00000000">
      <w:pPr>
        <w:pStyle w:val="UAPItemText"/>
      </w:pPr>
      <w:sdt>
        <w:sdtPr>
          <w:alias w:val="Placeholder"/>
          <w:id w:val="1404"/>
          <w:temporary/>
          <w:showingPlcHdr/>
          <w:text/>
        </w:sdtPr>
        <w:sdtContent>
          <w:r>
            <w:rPr>
              <w:rStyle w:val="UAPPlaceholder"/>
            </w:rPr>
            <w:t>&lt;Summary of the evaluation results&gt;</w:t>
          </w:r>
        </w:sdtContent>
      </w:sdt>
    </w:p>
    <w:p w14:paraId="44601846" w14:textId="77777777" w:rsidR="00CB54BC" w:rsidRDefault="00000000">
      <w:pPr>
        <w:pStyle w:val="BodyText"/>
      </w:pPr>
      <w:r>
        <w:t>The findings of the evaluation are as follows.</w:t>
      </w:r>
    </w:p>
    <w:p w14:paraId="359018C9" w14:textId="77777777" w:rsidR="00CB54BC" w:rsidRDefault="00000000">
      <w:pPr>
        <w:pStyle w:val="UAPItem"/>
      </w:pPr>
      <w:r>
        <w:t xml:space="preserve">EV-01. </w:t>
      </w:r>
      <w:sdt>
        <w:sdtPr>
          <w:alias w:val="Placeholder"/>
          <w:id w:val="1405"/>
          <w:temporary/>
          <w:showingPlcHdr/>
          <w:text/>
        </w:sdtPr>
        <w:sdtContent>
          <w:r>
            <w:rPr>
              <w:rStyle w:val="UAPPlaceholder"/>
            </w:rPr>
            <w:t>&lt;Finding Title&gt;</w:t>
          </w:r>
        </w:sdtContent>
      </w:sdt>
    </w:p>
    <w:p w14:paraId="7413AB50" w14:textId="77777777" w:rsidR="00CB54BC" w:rsidRDefault="00000000">
      <w:pPr>
        <w:pStyle w:val="UAPItemText"/>
      </w:pPr>
      <w:sdt>
        <w:sdtPr>
          <w:alias w:val="Placeholder"/>
          <w:id w:val="1406"/>
          <w:temporary/>
          <w:showingPlcHdr/>
          <w:text/>
        </w:sdtPr>
        <w:sdtContent>
          <w:r>
            <w:rPr>
              <w:rStyle w:val="UAPPlaceholder"/>
            </w:rPr>
            <w:t>&lt;Risk, deficiency, or weakness identified; severity; recommendation&gt;</w:t>
          </w:r>
        </w:sdtContent>
      </w:sdt>
    </w:p>
    <w:p w14:paraId="31A0032A" w14:textId="77777777" w:rsidR="00CB54BC" w:rsidRDefault="00000000">
      <w:pPr>
        <w:pStyle w:val="UAPExampleItem"/>
      </w:pPr>
      <w:r>
        <w:t>EV-01. Single Point of Failure in Dispatcher</w:t>
      </w:r>
    </w:p>
    <w:p w14:paraId="62A639B3" w14:textId="77777777" w:rsidR="00CB54BC" w:rsidRDefault="00000000">
      <w:pPr>
        <w:pStyle w:val="UAPExampleItemText"/>
      </w:pPr>
      <w:r>
        <w:t>High severity; apply active redundancy to the Dispatcher Server.</w:t>
      </w:r>
    </w:p>
    <w:p w14:paraId="1135997B" w14:textId="77777777" w:rsidR="00CB54BC" w:rsidRDefault="00CB54BC">
      <w:pPr>
        <w:pStyle w:val="BodyText"/>
        <w:spacing w:after="0"/>
      </w:pPr>
    </w:p>
    <w:p w14:paraId="51448862" w14:textId="77777777" w:rsidR="00CB54BC" w:rsidRDefault="00000000">
      <w:pPr>
        <w:pStyle w:val="BodyText"/>
      </w:pPr>
      <w:r>
        <w:t>The step refines the architecture design by incorporating the evaluation findings in order of priority. The refinements are as follows.</w:t>
      </w:r>
    </w:p>
    <w:p w14:paraId="4D30FF4D" w14:textId="77777777" w:rsidR="00CB54BC" w:rsidRDefault="00000000">
      <w:pPr>
        <w:pStyle w:val="UAPItem"/>
      </w:pPr>
      <w:r>
        <w:t xml:space="preserve">EV-01 → </w:t>
      </w:r>
      <w:sdt>
        <w:sdtPr>
          <w:alias w:val="Placeholder"/>
          <w:id w:val="1407"/>
          <w:temporary/>
          <w:showingPlcHdr/>
          <w:text/>
        </w:sdtPr>
        <w:sdtContent>
          <w:r>
            <w:rPr>
              <w:rStyle w:val="UAPPlaceholder"/>
            </w:rPr>
            <w:t>&lt;Refinement Made&gt;</w:t>
          </w:r>
        </w:sdtContent>
      </w:sdt>
    </w:p>
    <w:p w14:paraId="6BBF15CC" w14:textId="77777777" w:rsidR="00CB54BC" w:rsidRDefault="00000000">
      <w:pPr>
        <w:pStyle w:val="UAPItemText"/>
      </w:pPr>
      <w:sdt>
        <w:sdtPr>
          <w:alias w:val="Placeholder"/>
          <w:id w:val="1408"/>
          <w:temporary/>
          <w:showingPlcHdr/>
          <w:text/>
        </w:sdtPr>
        <w:sdtContent>
          <w:r>
            <w:rPr>
              <w:rStyle w:val="UAPPlaceholder"/>
            </w:rPr>
            <w:t>&lt;Sections of this document revised and how the refinement was verified&gt;</w:t>
          </w:r>
        </w:sdtContent>
      </w:sdt>
    </w:p>
    <w:p w14:paraId="71182B40" w14:textId="77777777" w:rsidR="00CB54BC" w:rsidRDefault="00CB54BC">
      <w:pPr>
        <w:pStyle w:val="BodyText"/>
        <w:spacing w:after="0"/>
      </w:pPr>
    </w:p>
    <w:p w14:paraId="47401722" w14:textId="77777777" w:rsidR="00921EE9" w:rsidRDefault="00000000">
      <w:pPr>
        <w:pStyle w:val="UAPLabel"/>
      </w:pPr>
      <w:r>
        <w:t>Step Output</w:t>
      </w:r>
    </w:p>
    <w:p w14:paraId="00C447F3" w14:textId="77777777" w:rsidR="00921EE9" w:rsidRDefault="00000000">
      <w:pPr>
        <w:pStyle w:val="UAPItem"/>
      </w:pPr>
      <w:r>
        <w:t>Consolidated Result</w:t>
      </w:r>
    </w:p>
    <w:p w14:paraId="0508EB88" w14:textId="77777777" w:rsidR="00921EE9" w:rsidRDefault="00000000">
      <w:pPr>
        <w:pStyle w:val="UAPItemText"/>
      </w:pPr>
      <w:sdt>
        <w:sdtPr>
          <w:alias w:val="Placeholder"/>
          <w:id w:val="5109"/>
          <w:temporary/>
          <w:showingPlcHdr/>
          <w:text/>
        </w:sdtPr>
        <w:sdtContent>
          <w:r>
            <w:rPr>
              <w:rStyle w:val="UAPPlaceholder"/>
            </w:rPr>
            <w:t>&lt;The artifact that this step delivers to the next step, with a reference to its figure or table&gt;</w:t>
          </w:r>
        </w:sdtContent>
      </w:sdt>
    </w:p>
    <w:p w14:paraId="42406100" w14:textId="77777777" w:rsidR="00921EE9" w:rsidRDefault="00000000">
      <w:pPr>
        <w:pStyle w:val="UAPItem"/>
      </w:pPr>
      <w:r>
        <w:t>Decisions and Rationale</w:t>
      </w:r>
    </w:p>
    <w:p w14:paraId="3AD622DC" w14:textId="77777777" w:rsidR="00921EE9" w:rsidRDefault="00000000">
      <w:pPr>
        <w:pStyle w:val="UAPItemText"/>
      </w:pPr>
      <w:sdt>
        <w:sdtPr>
          <w:alias w:val="Placeholder"/>
          <w:id w:val="5110"/>
          <w:temporary/>
          <w:showingPlcHdr/>
          <w:text/>
        </w:sdtPr>
        <w:sdtContent>
          <w:r>
            <w:rPr>
              <w:rStyle w:val="UAPPlaceholder"/>
            </w:rPr>
            <w:t>&lt;D-A6-3-1. &lt;Decision&gt;: &lt;rationale and alternatives considered&gt;&gt;</w:t>
          </w:r>
        </w:sdtContent>
      </w:sdt>
    </w:p>
    <w:p w14:paraId="4404350D" w14:textId="77777777" w:rsidR="00921EE9" w:rsidRDefault="00000000">
      <w:pPr>
        <w:pStyle w:val="UAPItem"/>
      </w:pPr>
      <w:r>
        <w:t>Requirements Addressed</w:t>
      </w:r>
    </w:p>
    <w:p w14:paraId="70741979" w14:textId="77777777" w:rsidR="00921EE9" w:rsidRDefault="00000000">
      <w:pPr>
        <w:pStyle w:val="UAPItemText"/>
      </w:pPr>
      <w:sdt>
        <w:sdtPr>
          <w:alias w:val="Placeholder"/>
          <w:id w:val="5111"/>
          <w:temporary/>
          <w:showingPlcHdr/>
          <w:text/>
        </w:sdtPr>
        <w:sdtContent>
          <w:r>
            <w:rPr>
              <w:rStyle w:val="UAPPlaceholder"/>
            </w:rPr>
            <w:t>&lt;Identifiers of the requirements, concerns, or NFR items addressed by this step&gt;</w:t>
          </w:r>
        </w:sdtContent>
      </w:sdt>
    </w:p>
    <w:p w14:paraId="3B2247A1" w14:textId="77777777" w:rsidR="00CB54BC" w:rsidRDefault="00000000">
      <w:pPr>
        <w:pStyle w:val="UAPActivityTitle"/>
      </w:pPr>
      <w:bookmarkStart w:id="153" w:name="_Toc243031726"/>
      <w:r>
        <w:t>Concluding Remarks</w:t>
      </w:r>
      <w:bookmarkEnd w:id="153"/>
    </w:p>
    <w:p w14:paraId="2D22AF86" w14:textId="77777777" w:rsidR="00CB54BC" w:rsidRDefault="00000000">
      <w:pPr>
        <w:pStyle w:val="BodyText"/>
      </w:pPr>
      <w:r>
        <w:t xml:space="preserve">This architecture description specifies the software architecture of </w:t>
      </w:r>
      <w:fldSimple w:instr="DOCPROPERTY SystemName \* MERGEFORMAT">
        <w:r w:rsidR="007A4ADA">
          <w:t>&lt;System Name&gt;</w:t>
        </w:r>
      </w:fldSimple>
      <w:r>
        <w:t xml:space="preserve">, designed by applying the Unified Architecture Process. </w:t>
      </w:r>
      <w:sdt>
        <w:sdtPr>
          <w:alias w:val="Placeholder"/>
          <w:id w:val="1409"/>
          <w:temporary/>
          <w:showingPlcHdr/>
          <w:text/>
        </w:sdtPr>
        <w:sdtContent>
          <w:r>
            <w:rPr>
              <w:rStyle w:val="UAPPlaceholder"/>
            </w:rPr>
            <w:t>&lt;Summarize the schematic architecture, the key design decisions of each view, and the tactics adopted for the non-functional requirements.&gt;</w:t>
          </w:r>
        </w:sdtContent>
      </w:sdt>
    </w:p>
    <w:p w14:paraId="26B47ED3" w14:textId="77777777" w:rsidR="00CB54BC" w:rsidRDefault="00000000">
      <w:pPr>
        <w:pStyle w:val="BodyText"/>
      </w:pPr>
      <w:sdt>
        <w:sdtPr>
          <w:alias w:val="Placeholder"/>
          <w:id w:val="1410"/>
          <w:temporary/>
          <w:showingPlcHdr/>
          <w:text/>
        </w:sdtPr>
        <w:sdtContent>
          <w:r>
            <w:rPr>
              <w:rStyle w:val="UAPPlaceholder"/>
            </w:rPr>
            <w:t>&lt;Summarize how the architecture satisfies the functional and non-functional requirements, as confirmed by the architecture evaluation.&gt;</w:t>
          </w:r>
        </w:sdtContent>
      </w:sdt>
    </w:p>
    <w:p w14:paraId="757221A4" w14:textId="77777777" w:rsidR="00CB54BC" w:rsidRDefault="00000000">
      <w:pPr>
        <w:pStyle w:val="BodyText"/>
      </w:pPr>
      <w:r>
        <w:t>The open issues and recommended next steps are as follows.</w:t>
      </w:r>
    </w:p>
    <w:p w14:paraId="36818B3D" w14:textId="77777777" w:rsidR="00CB54BC" w:rsidRDefault="00000000">
      <w:pPr>
        <w:pStyle w:val="UAPItem"/>
      </w:pPr>
      <w:sdt>
        <w:sdtPr>
          <w:alias w:val="Placeholder"/>
          <w:id w:val="1411"/>
          <w:temporary/>
          <w:showingPlcHdr/>
          <w:text/>
        </w:sdtPr>
        <w:sdtContent>
          <w:r>
            <w:rPr>
              <w:rStyle w:val="UAPPlaceholder"/>
            </w:rPr>
            <w:t>&lt;Open Issue or Next Step&gt;</w:t>
          </w:r>
        </w:sdtContent>
      </w:sdt>
    </w:p>
    <w:p w14:paraId="22C763FA" w14:textId="77777777" w:rsidR="00CB54BC" w:rsidRDefault="00000000">
      <w:pPr>
        <w:pStyle w:val="UAPItemText"/>
      </w:pPr>
      <w:sdt>
        <w:sdtPr>
          <w:alias w:val="Placeholder"/>
          <w:id w:val="1412"/>
          <w:temporary/>
          <w:showingPlcHdr/>
          <w:text/>
        </w:sdtPr>
        <w:sdtContent>
          <w:r>
            <w:rPr>
              <w:rStyle w:val="UAPPlaceholder"/>
            </w:rPr>
            <w:t>&lt;Description and responsible party&gt;</w:t>
          </w:r>
        </w:sdtContent>
      </w:sdt>
    </w:p>
    <w:p w14:paraId="4EE08A64" w14:textId="77777777" w:rsidR="00CB54BC" w:rsidRDefault="00CB54BC">
      <w:pPr>
        <w:pStyle w:val="BodyText"/>
        <w:spacing w:after="0"/>
      </w:pPr>
    </w:p>
    <w:p w14:paraId="172A08E1" w14:textId="77777777" w:rsidR="00CB54BC" w:rsidRDefault="00000000">
      <w:pPr>
        <w:pStyle w:val="UAPActivityTitle"/>
        <w:numPr>
          <w:ilvl w:val="0"/>
          <w:numId w:val="0"/>
        </w:numPr>
      </w:pPr>
      <w:bookmarkStart w:id="154" w:name="_Toc243031727"/>
      <w:r>
        <w:t>Appendices</w:t>
      </w:r>
      <w:bookmarkEnd w:id="154"/>
    </w:p>
    <w:p w14:paraId="42A35E74" w14:textId="77777777" w:rsidR="009117E5" w:rsidRDefault="00000000">
      <w:pPr>
        <w:pStyle w:val="BodyText"/>
      </w:pPr>
      <w:r>
        <w:t>The appendices provide supplementary information that supports the architecture design but would impair the readability of the main chapters. Each appendix is referenced from the chapters it supports.</w:t>
      </w:r>
    </w:p>
    <w:p w14:paraId="106B6342" w14:textId="77777777" w:rsidR="00CB54BC" w:rsidRDefault="00000000">
      <w:pPr>
        <w:pStyle w:val="Heading2"/>
        <w:numPr>
          <w:ilvl w:val="0"/>
          <w:numId w:val="0"/>
        </w:numPr>
      </w:pPr>
      <w:bookmarkStart w:id="155" w:name="_Toc243031728"/>
      <w:r>
        <w:t>Appendix A. Refined Software Requirements Specification</w:t>
      </w:r>
      <w:bookmarkEnd w:id="155"/>
    </w:p>
    <w:p w14:paraId="02CB89A9" w14:textId="77777777" w:rsidR="009117E5" w:rsidRDefault="00000000">
      <w:pPr>
        <w:pStyle w:val="BodyText"/>
      </w:pPr>
      <w:r>
        <w:t>This appendix contains, or references, the baseline Software Requirements Specification and the requirement delta of this project (Chapter 2). Together they are the requirements baseline from which the architecture design in this document is derived.</w:t>
      </w:r>
    </w:p>
    <w:p w14:paraId="556CD217" w14:textId="77777777" w:rsidR="00CB54BC" w:rsidRDefault="00000000">
      <w:pPr>
        <w:pStyle w:val="BodyText"/>
      </w:pPr>
      <w:sdt>
        <w:sdtPr>
          <w:alias w:val="Placeholder"/>
          <w:id w:val="1413"/>
          <w:temporary/>
          <w:showingPlcHdr/>
          <w:text/>
        </w:sdtPr>
        <w:sdtContent>
          <w:r>
            <w:rPr>
              <w:rStyle w:val="UAPPlaceholder"/>
            </w:rPr>
            <w:t>&lt;Reference the baseline SRS by identifier and version, and include the requirement delta if it is not maintained in the SRS.&gt;</w:t>
          </w:r>
        </w:sdtContent>
      </w:sdt>
    </w:p>
    <w:p w14:paraId="71F9ADE4" w14:textId="77777777" w:rsidR="00CB54BC" w:rsidRDefault="00000000">
      <w:pPr>
        <w:pStyle w:val="Heading2"/>
        <w:numPr>
          <w:ilvl w:val="0"/>
          <w:numId w:val="0"/>
        </w:numPr>
      </w:pPr>
      <w:bookmarkStart w:id="156" w:name="_Toc243031729"/>
      <w:r>
        <w:t>Appendix B. Supplementary Design Models</w:t>
      </w:r>
      <w:bookmarkEnd w:id="156"/>
    </w:p>
    <w:p w14:paraId="1290E816" w14:textId="77777777" w:rsidR="009117E5" w:rsidRDefault="00000000">
      <w:pPr>
        <w:pStyle w:val="BodyText"/>
      </w:pPr>
      <w:r>
        <w:t>This appendix contains design models and specifications that support the architecture views of Activities A4a to A4d and the tactics of Activity A5 but are too large or too detailed for the main chapters.</w:t>
      </w:r>
    </w:p>
    <w:p w14:paraId="5C2448F7" w14:textId="77777777" w:rsidR="00CB54BC" w:rsidRDefault="00000000">
      <w:pPr>
        <w:pStyle w:val="BodyText"/>
      </w:pPr>
      <w:sdt>
        <w:sdtPr>
          <w:alias w:val="Placeholder"/>
          <w:id w:val="1414"/>
          <w:temporary/>
          <w:showingPlcHdr/>
          <w:text/>
        </w:sdtPr>
        <w:sdtContent>
          <w:r>
            <w:rPr>
              <w:rStyle w:val="UAPPlaceholder"/>
            </w:rPr>
            <w:t>&lt;Include detailed models, interface specifications, or diagrams too large for the main chapters, and list the modeling files, e.g., UML model files, with their versions.&gt;</w:t>
          </w:r>
        </w:sdtContent>
      </w:sdt>
    </w:p>
    <w:p w14:paraId="3F1C87E8" w14:textId="77777777" w:rsidR="00921EE9" w:rsidRDefault="00000000">
      <w:pPr>
        <w:pStyle w:val="Heading2"/>
        <w:numPr>
          <w:ilvl w:val="0"/>
          <w:numId w:val="0"/>
        </w:numPr>
      </w:pPr>
      <w:bookmarkStart w:id="157" w:name="_Toc243031730"/>
      <w:r>
        <w:t>Appendix C. Detailed Derivations</w:t>
      </w:r>
      <w:bookmarkEnd w:id="157"/>
    </w:p>
    <w:p w14:paraId="4496A513" w14:textId="77777777" w:rsidR="009117E5" w:rsidRDefault="00000000">
      <w:pPr>
        <w:pStyle w:val="BodyText"/>
      </w:pPr>
      <w:r>
        <w:t>This appendix contains the detailed derivations that the main chapters summarize, so that each design decision remains traceable to its full supporting evidence.</w:t>
      </w:r>
    </w:p>
    <w:p w14:paraId="6247A2EA" w14:textId="77777777" w:rsidR="00921EE9" w:rsidRDefault="00000000">
      <w:pPr>
        <w:pStyle w:val="BodyText"/>
      </w:pPr>
      <w:sdt>
        <w:sdtPr>
          <w:alias w:val="Placeholder"/>
          <w:id w:val="5114"/>
          <w:temporary/>
          <w:showingPlcHdr/>
          <w:text/>
        </w:sdtPr>
        <w:sdtContent>
          <w:r>
            <w:rPr>
              <w:rStyle w:val="UAPPlaceholder"/>
            </w:rPr>
            <w:t>&lt;Include derivation tables summarized in the chapters, such as the use-case-to-component derivation of Activity A4a and the detailed designs of candidate tactics of Activity A5, each with a reference to the step it supports.&gt;</w:t>
          </w:r>
        </w:sdtContent>
      </w:sdt>
    </w:p>
    <w:p w14:paraId="07B2D643" w14:textId="77777777" w:rsidR="009117E5" w:rsidRDefault="00000000">
      <w:pPr>
        <w:pStyle w:val="Heading2"/>
        <w:numPr>
          <w:ilvl w:val="0"/>
          <w:numId w:val="0"/>
        </w:numPr>
      </w:pPr>
      <w:bookmarkStart w:id="158" w:name="_Toc243031731"/>
      <w:r>
        <w:t>Appendix D. Requirements Traceability Matrix</w:t>
      </w:r>
      <w:bookmarkEnd w:id="158"/>
    </w:p>
    <w:p w14:paraId="72D26C3A" w14:textId="77777777" w:rsidR="009117E5" w:rsidRDefault="00000000">
      <w:pPr>
        <w:pStyle w:val="BodyText"/>
        <w:keepNext/>
      </w:pPr>
      <w:r>
        <w:t>This appendix traces each requirement to the steps and decisions that address it, the resulting design elements, and the result of the architecture evaluation. It consolidates the Requirements Addressed entries of the Step Outputs into a single view by requirement.</w:t>
      </w:r>
    </w:p>
    <w:p w14:paraId="0D8EED80" w14:textId="77777777" w:rsidR="009117E5" w:rsidRDefault="00000000">
      <w:pPr>
        <w:pStyle w:val="Caption"/>
        <w:keepNext/>
      </w:pPr>
      <w:r>
        <w:t xml:space="preserve">Table </w:t>
      </w:r>
      <w:fldSimple w:instr=" SEQ Table \* ARABIC ">
        <w:r w:rsidR="007A4ADA">
          <w:rPr>
            <w:noProof/>
          </w:rPr>
          <w:t>15</w:t>
        </w:r>
      </w:fldSimple>
      <w:r>
        <w:t>. Requirements Traceability Matrix</w:t>
      </w:r>
    </w:p>
    <w:tbl>
      <w:tblPr>
        <w:tblStyle w:val="UAPTable"/>
        <w:tblW w:w="9360" w:type="dxa"/>
        <w:tblLook w:val="0620" w:firstRow="1" w:lastRow="0" w:firstColumn="0" w:lastColumn="0" w:noHBand="1" w:noVBand="1"/>
      </w:tblPr>
      <w:tblGrid>
        <w:gridCol w:w="2300"/>
        <w:gridCol w:w="1650"/>
        <w:gridCol w:w="1250"/>
        <w:gridCol w:w="2460"/>
        <w:gridCol w:w="1700"/>
      </w:tblGrid>
      <w:tr w:rsidR="009117E5" w14:paraId="2EF9F15D"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300" w:type="dxa"/>
          </w:tcPr>
          <w:p w14:paraId="3F3A07DD" w14:textId="77777777" w:rsidR="009117E5" w:rsidRDefault="00000000">
            <w:pPr>
              <w:pStyle w:val="TableHead"/>
            </w:pPr>
            <w:r>
              <w:t>Requirement</w:t>
            </w:r>
          </w:p>
        </w:tc>
        <w:tc>
          <w:tcPr>
            <w:tcW w:w="1650" w:type="dxa"/>
          </w:tcPr>
          <w:p w14:paraId="304C8440" w14:textId="77777777" w:rsidR="009117E5" w:rsidRDefault="00000000">
            <w:pPr>
              <w:pStyle w:val="TableHead"/>
            </w:pPr>
            <w:r>
              <w:t>Addressed in</w:t>
            </w:r>
          </w:p>
        </w:tc>
        <w:tc>
          <w:tcPr>
            <w:tcW w:w="1250" w:type="dxa"/>
          </w:tcPr>
          <w:p w14:paraId="027A525C" w14:textId="77777777" w:rsidR="009117E5" w:rsidRDefault="00000000">
            <w:pPr>
              <w:pStyle w:val="TableHead"/>
            </w:pPr>
            <w:r>
              <w:t>Decision</w:t>
            </w:r>
          </w:p>
        </w:tc>
        <w:tc>
          <w:tcPr>
            <w:tcW w:w="2460" w:type="dxa"/>
          </w:tcPr>
          <w:p w14:paraId="29B6555C" w14:textId="77777777" w:rsidR="009117E5" w:rsidRDefault="00000000">
            <w:pPr>
              <w:pStyle w:val="TableHead"/>
            </w:pPr>
            <w:r>
              <w:t>Design Element</w:t>
            </w:r>
          </w:p>
        </w:tc>
        <w:tc>
          <w:tcPr>
            <w:tcW w:w="1700" w:type="dxa"/>
          </w:tcPr>
          <w:p w14:paraId="52F57E45" w14:textId="77777777" w:rsidR="009117E5" w:rsidRDefault="00000000">
            <w:pPr>
              <w:pStyle w:val="TableHead"/>
            </w:pPr>
            <w:r>
              <w:t>Verification</w:t>
            </w:r>
          </w:p>
        </w:tc>
      </w:tr>
      <w:tr w:rsidR="009117E5" w14:paraId="6D63F957" w14:textId="77777777" w:rsidTr="009117E5">
        <w:trPr>
          <w:cantSplit/>
        </w:trPr>
        <w:tc>
          <w:tcPr>
            <w:tcW w:w="2300" w:type="dxa"/>
          </w:tcPr>
          <w:p w14:paraId="45AD3D86" w14:textId="77777777" w:rsidR="009117E5" w:rsidRDefault="00000000">
            <w:pPr>
              <w:pStyle w:val="TableText"/>
            </w:pPr>
            <w:sdt>
              <w:sdtPr>
                <w:alias w:val="Placeholder"/>
                <w:id w:val="6014"/>
                <w:temporary/>
                <w:showingPlcHdr/>
                <w:text/>
              </w:sdtPr>
              <w:sdtContent>
                <w:r>
                  <w:rPr>
                    <w:rStyle w:val="UAPPlaceholderinTable"/>
                  </w:rPr>
                  <w:t>&lt;Requirement identifier and title&gt;</w:t>
                </w:r>
              </w:sdtContent>
            </w:sdt>
          </w:p>
        </w:tc>
        <w:tc>
          <w:tcPr>
            <w:tcW w:w="1650" w:type="dxa"/>
          </w:tcPr>
          <w:p w14:paraId="221E1520" w14:textId="77777777" w:rsidR="009117E5" w:rsidRDefault="00000000">
            <w:pPr>
              <w:pStyle w:val="TableText"/>
            </w:pPr>
            <w:sdt>
              <w:sdtPr>
                <w:alias w:val="Placeholder"/>
                <w:id w:val="6015"/>
                <w:temporary/>
                <w:showingPlcHdr/>
                <w:text/>
              </w:sdtPr>
              <w:sdtContent>
                <w:r>
                  <w:rPr>
                    <w:rStyle w:val="UAPPlaceholderinTable"/>
                  </w:rPr>
                  <w:t>&lt;Activity and step&gt;</w:t>
                </w:r>
              </w:sdtContent>
            </w:sdt>
          </w:p>
        </w:tc>
        <w:tc>
          <w:tcPr>
            <w:tcW w:w="1250" w:type="dxa"/>
          </w:tcPr>
          <w:p w14:paraId="771D1F20" w14:textId="77777777" w:rsidR="009117E5" w:rsidRDefault="00000000">
            <w:pPr>
              <w:pStyle w:val="TableText"/>
            </w:pPr>
            <w:sdt>
              <w:sdtPr>
                <w:alias w:val="Placeholder"/>
                <w:id w:val="6016"/>
                <w:temporary/>
                <w:showingPlcHdr/>
                <w:text/>
              </w:sdtPr>
              <w:sdtContent>
                <w:r>
                  <w:rPr>
                    <w:rStyle w:val="UAPPlaceholderinTable"/>
                  </w:rPr>
                  <w:t>&lt;Decision identifier&gt;</w:t>
                </w:r>
              </w:sdtContent>
            </w:sdt>
          </w:p>
        </w:tc>
        <w:tc>
          <w:tcPr>
            <w:tcW w:w="2460" w:type="dxa"/>
          </w:tcPr>
          <w:p w14:paraId="333FF8CD" w14:textId="77777777" w:rsidR="009117E5" w:rsidRDefault="00000000">
            <w:pPr>
              <w:pStyle w:val="TableText"/>
            </w:pPr>
            <w:sdt>
              <w:sdtPr>
                <w:alias w:val="Placeholder"/>
                <w:id w:val="6017"/>
                <w:temporary/>
                <w:showingPlcHdr/>
                <w:text/>
              </w:sdtPr>
              <w:sdtContent>
                <w:r>
                  <w:rPr>
                    <w:rStyle w:val="UAPPlaceholderinTable"/>
                  </w:rPr>
                  <w:t>&lt;Resulting design element&gt;</w:t>
                </w:r>
              </w:sdtContent>
            </w:sdt>
          </w:p>
        </w:tc>
        <w:tc>
          <w:tcPr>
            <w:tcW w:w="1700" w:type="dxa"/>
          </w:tcPr>
          <w:p w14:paraId="383892C9" w14:textId="77777777" w:rsidR="009117E5" w:rsidRDefault="00000000">
            <w:pPr>
              <w:pStyle w:val="TableText"/>
            </w:pPr>
            <w:sdt>
              <w:sdtPr>
                <w:alias w:val="Placeholder"/>
                <w:id w:val="6018"/>
                <w:temporary/>
                <w:showingPlcHdr/>
                <w:text/>
              </w:sdtPr>
              <w:sdtContent>
                <w:r>
                  <w:rPr>
                    <w:rStyle w:val="UAPPlaceholderinTable"/>
                  </w:rPr>
                  <w:t>&lt;Evaluation result&gt;</w:t>
                </w:r>
              </w:sdtContent>
            </w:sdt>
          </w:p>
        </w:tc>
      </w:tr>
      <w:tr w:rsidR="009117E5" w14:paraId="608B937B" w14:textId="77777777" w:rsidTr="009117E5">
        <w:trPr>
          <w:cantSplit/>
        </w:trPr>
        <w:tc>
          <w:tcPr>
            <w:tcW w:w="2300" w:type="dxa"/>
          </w:tcPr>
          <w:p w14:paraId="2F617405" w14:textId="77777777" w:rsidR="009117E5" w:rsidRDefault="00000000">
            <w:pPr>
              <w:pStyle w:val="UAPExample"/>
            </w:pPr>
            <w:r>
              <w:t>NFR-3 High Availability of the Headquarters Server</w:t>
            </w:r>
          </w:p>
        </w:tc>
        <w:tc>
          <w:tcPr>
            <w:tcW w:w="1650" w:type="dxa"/>
          </w:tcPr>
          <w:p w14:paraId="48ACAF92" w14:textId="77777777" w:rsidR="009117E5" w:rsidRDefault="00000000">
            <w:pPr>
              <w:pStyle w:val="UAPExample"/>
            </w:pPr>
            <w:r>
              <w:t>A3 Step 2; A5 (NFR-3)</w:t>
            </w:r>
          </w:p>
        </w:tc>
        <w:tc>
          <w:tcPr>
            <w:tcW w:w="1250" w:type="dxa"/>
          </w:tcPr>
          <w:p w14:paraId="23D84005" w14:textId="77777777" w:rsidR="009117E5" w:rsidRDefault="00000000">
            <w:pPr>
              <w:pStyle w:val="UAPExample"/>
            </w:pPr>
            <w:r>
              <w:t>D-A3-2-1</w:t>
            </w:r>
          </w:p>
        </w:tc>
        <w:tc>
          <w:tcPr>
            <w:tcW w:w="2460" w:type="dxa"/>
          </w:tcPr>
          <w:p w14:paraId="3A1CBA56" w14:textId="77777777" w:rsidR="009117E5" w:rsidRDefault="00000000">
            <w:pPr>
              <w:pStyle w:val="UAPExample"/>
            </w:pPr>
            <w:r>
              <w:t>Dispatcher with replicated Headquarters Servers</w:t>
            </w:r>
          </w:p>
        </w:tc>
        <w:tc>
          <w:tcPr>
            <w:tcW w:w="1700" w:type="dxa"/>
          </w:tcPr>
          <w:p w14:paraId="7B2549C2" w14:textId="77777777" w:rsidR="009117E5" w:rsidRDefault="00000000">
            <w:pPr>
              <w:pStyle w:val="UAPExample"/>
            </w:pPr>
            <w:r>
              <w:t>Satisfied (A6 Step 3)</w:t>
            </w:r>
          </w:p>
        </w:tc>
      </w:tr>
      <w:tr w:rsidR="009117E5" w14:paraId="55F4727E" w14:textId="77777777" w:rsidTr="009117E5">
        <w:trPr>
          <w:cantSplit/>
        </w:trPr>
        <w:tc>
          <w:tcPr>
            <w:tcW w:w="2300" w:type="dxa"/>
          </w:tcPr>
          <w:p w14:paraId="65A5C733" w14:textId="77777777" w:rsidR="009117E5" w:rsidRDefault="00000000">
            <w:pPr>
              <w:pStyle w:val="UAPExample"/>
            </w:pPr>
            <w:r>
              <w:t>RS01–RS04 Reservation</w:t>
            </w:r>
          </w:p>
        </w:tc>
        <w:tc>
          <w:tcPr>
            <w:tcW w:w="1650" w:type="dxa"/>
          </w:tcPr>
          <w:p w14:paraId="23D7D07D" w14:textId="77777777" w:rsidR="009117E5" w:rsidRDefault="00000000">
            <w:pPr>
              <w:pStyle w:val="UAPExample"/>
            </w:pPr>
            <w:r>
              <w:t>A4a Step 2</w:t>
            </w:r>
          </w:p>
        </w:tc>
        <w:tc>
          <w:tcPr>
            <w:tcW w:w="1250" w:type="dxa"/>
          </w:tcPr>
          <w:p w14:paraId="29660089" w14:textId="77777777" w:rsidR="009117E5" w:rsidRDefault="00000000">
            <w:pPr>
              <w:pStyle w:val="UAPExample"/>
            </w:pPr>
            <w:r>
              <w:t>D-A4a-2-1</w:t>
            </w:r>
          </w:p>
        </w:tc>
        <w:tc>
          <w:tcPr>
            <w:tcW w:w="2460" w:type="dxa"/>
          </w:tcPr>
          <w:p w14:paraId="492F594B" w14:textId="77777777" w:rsidR="009117E5" w:rsidRDefault="00000000">
            <w:pPr>
              <w:pStyle w:val="UAPExample"/>
            </w:pPr>
            <w:r>
              <w:t>Reservation Manager</w:t>
            </w:r>
          </w:p>
        </w:tc>
        <w:tc>
          <w:tcPr>
            <w:tcW w:w="1700" w:type="dxa"/>
          </w:tcPr>
          <w:p w14:paraId="38815DB3" w14:textId="77777777" w:rsidR="009117E5" w:rsidRDefault="00000000">
            <w:pPr>
              <w:pStyle w:val="UAPExample"/>
            </w:pPr>
            <w:r>
              <w:t>Satisfied (A6 Step 3)</w:t>
            </w:r>
          </w:p>
        </w:tc>
      </w:tr>
    </w:tbl>
    <w:p w14:paraId="1DD93D24" w14:textId="77777777" w:rsidR="009117E5" w:rsidRDefault="009117E5">
      <w:pPr>
        <w:pStyle w:val="BodyText"/>
        <w:spacing w:after="60"/>
      </w:pPr>
    </w:p>
    <w:p w14:paraId="78CEFF55" w14:textId="77777777" w:rsidR="00CB54BC" w:rsidRDefault="00CB54BC">
      <w:pPr>
        <w:pStyle w:val="BodyText"/>
        <w:spacing w:after="0"/>
      </w:pPr>
    </w:p>
    <w:sectPr w:rsidR="00CB54BC">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E75DA" w14:textId="77777777" w:rsidR="0018705F" w:rsidRDefault="0018705F">
      <w:pPr>
        <w:spacing w:after="0" w:line="240" w:lineRule="auto"/>
      </w:pPr>
      <w:r>
        <w:separator/>
      </w:r>
    </w:p>
  </w:endnote>
  <w:endnote w:type="continuationSeparator" w:id="0">
    <w:p w14:paraId="5C8CA16B" w14:textId="77777777" w:rsidR="0018705F" w:rsidRDefault="00187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5373517"/>
      <w:lock w:val="sdtContentLocked"/>
    </w:sdtPr>
    <w:sdtContent>
      <w:p w14:paraId="5BED7CDB" w14:textId="77777777" w:rsidR="00CB54BC" w:rsidRDefault="00274689">
        <w:pPr>
          <w:pStyle w:val="Footer"/>
          <w:pBdr>
            <w:top w:val="single" w:sz="4" w:space="4" w:color="7F7F7F"/>
          </w:pBdr>
          <w:tabs>
            <w:tab w:val="center" w:pos="4680"/>
            <w:tab w:val="right" w:pos="9360"/>
          </w:tabs>
        </w:pPr>
        <w:fldSimple w:instr="DOCPROPERTY DocumentID \* MERGEFORMAT">
          <w:r w:rsidR="007A4ADA">
            <w:t>AD-XXX-nnn</w:t>
          </w:r>
        </w:fldSimple>
        <w:r w:rsidR="005A2A99">
          <w:t xml:space="preserve"> · v</w:t>
        </w:r>
        <w:fldSimple w:instr="DOCPROPERTY DocVersion \* MERGEFORMAT">
          <w:r w:rsidR="007A4ADA">
            <w:t>0.9</w:t>
          </w:r>
        </w:fldSimple>
        <w:r w:rsidR="005A2A99">
          <w:t xml:space="preserve"> · </w:t>
        </w:r>
        <w:fldSimple w:instr="DOCPROPERTY DocStatus \* MERGEFORMAT">
          <w:r w:rsidR="007A4ADA">
            <w:t>Draft</w:t>
          </w:r>
        </w:fldSimple>
        <w:r w:rsidR="005A2A99">
          <w:tab/>
          <w:t xml:space="preserve">Page </w:t>
        </w:r>
        <w:r w:rsidR="005A2A99">
          <w:fldChar w:fldCharType="begin"/>
        </w:r>
        <w:r w:rsidR="005A2A99">
          <w:instrText>PAGE</w:instrText>
        </w:r>
        <w:r w:rsidR="005A2A99">
          <w:fldChar w:fldCharType="separate"/>
        </w:r>
        <w:r w:rsidR="005A2A99">
          <w:rPr>
            <w:noProof/>
          </w:rPr>
          <w:t>1</w:t>
        </w:r>
        <w:r w:rsidR="005A2A99">
          <w:fldChar w:fldCharType="end"/>
        </w:r>
        <w:r w:rsidR="005A2A99">
          <w:t xml:space="preserve"> of </w:t>
        </w:r>
        <w:r w:rsidR="005A2A99">
          <w:fldChar w:fldCharType="begin"/>
        </w:r>
        <w:r w:rsidR="005A2A99">
          <w:instrText>NUMPAGES</w:instrText>
        </w:r>
        <w:r w:rsidR="005A2A99">
          <w:fldChar w:fldCharType="separate"/>
        </w:r>
        <w:r w:rsidR="005A2A99">
          <w:rPr>
            <w:noProof/>
          </w:rPr>
          <w:t>1</w:t>
        </w:r>
        <w:r w:rsidR="005A2A99">
          <w:fldChar w:fldCharType="end"/>
        </w:r>
        <w:r w:rsidR="005A2A99">
          <w:tab/>
        </w:r>
        <w:fldSimple w:instr="DOCPROPERTY Organization \* MERGEFORMAT">
          <w:r w:rsidR="007A4ADA">
            <w:t>&lt;Organization&gt;</w:t>
          </w:r>
        </w:fldSimple>
        <w:r w:rsidR="005A2A99">
          <w:t xml:space="preserve"> · </w:t>
        </w:r>
        <w:fldSimple w:instr="DOCPROPERTY Classification \* MERGEFORMAT">
          <w:r w:rsidR="007A4ADA">
            <w:t>Internal</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9883509"/>
      <w:lock w:val="sdtContentLocked"/>
    </w:sdtPr>
    <w:sdtContent>
      <w:p w14:paraId="50F551A9" w14:textId="77777777" w:rsidR="00CB54BC" w:rsidRDefault="0000000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3C55C" w14:textId="77777777" w:rsidR="0018705F" w:rsidRDefault="0018705F">
      <w:pPr>
        <w:spacing w:after="0" w:line="240" w:lineRule="auto"/>
      </w:pPr>
      <w:r>
        <w:separator/>
      </w:r>
    </w:p>
  </w:footnote>
  <w:footnote w:type="continuationSeparator" w:id="0">
    <w:p w14:paraId="77EE5641" w14:textId="77777777" w:rsidR="0018705F" w:rsidRDefault="00187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Body"/>
      <w:tag w:val="UAP"/>
      <w:id w:val="-2075111357"/>
      <w:lock w:val="sdtContentLocked"/>
    </w:sdtPr>
    <w:sdtContent>
      <w:p w14:paraId="2DE531FF" w14:textId="0A68FD63" w:rsidR="00CB54BC" w:rsidRDefault="00274689">
        <w:pPr>
          <w:pStyle w:val="Header"/>
          <w:pBdr>
            <w:bottom w:val="single" w:sz="4" w:space="1" w:color="7F7F7F"/>
          </w:pBdr>
          <w:tabs>
            <w:tab w:val="right" w:pos="9360"/>
          </w:tabs>
          <w:spacing w:line="240" w:lineRule="auto"/>
        </w:pPr>
        <w:fldSimple w:instr="DOCPROPERTY SystemName \* MERGEFORMAT">
          <w:r w:rsidR="007A4ADA">
            <w:t>&lt;System Name&gt;</w:t>
          </w:r>
        </w:fldSimple>
        <w:r w:rsidR="005A2A99">
          <w:t xml:space="preserve"> Architecture Description</w:t>
        </w:r>
        <w:r w:rsidR="005A2A99">
          <w:tab/>
        </w:r>
        <w:fldSimple w:instr="STYLEREF &quot;UAP Activity Title&quot; \* MERGEFORMAT">
          <w:r w:rsidR="007A4ADA">
            <w:rPr>
              <w:noProof/>
            </w:rPr>
            <w:t>Introduction</w:t>
          </w:r>
        </w:fldSimple>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Cover"/>
      <w:tag w:val="UAP"/>
      <w:id w:val="1280371311"/>
      <w:lock w:val="sdtLocked"/>
    </w:sdtPr>
    <w:sdtContent>
      <w:p w14:paraId="4ACF366E" w14:textId="77777777" w:rsidR="00CB54BC" w:rsidRDefault="00000000">
        <w:pPr>
          <w:pStyle w:val="Header"/>
          <w:tabs>
            <w:tab w:val="right" w:pos="9360"/>
          </w:tabs>
        </w:pPr>
        <w:sdt>
          <w:sdtPr>
            <w:alias w:val="Placeholder"/>
            <w:id w:val="1960456463"/>
            <w:temporary/>
            <w:showingPlcHdr/>
            <w:text/>
          </w:sdtPr>
          <w:sdtContent>
            <w:r>
              <w:rPr>
                <w:rStyle w:val="UAPPlaceholder"/>
              </w:rPr>
              <w:t>&lt;Company Logo&gt;</w:t>
            </w:r>
          </w:sdtContent>
        </w:sdt>
        <w:r>
          <w:tab/>
        </w:r>
        <w:fldSimple w:instr="DOCPROPERTY Classification \* MERGEFORMAT">
          <w:r w:rsidR="007A4ADA">
            <w:t>Internal</w:t>
          </w:r>
        </w:fldSimple>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D31C6"/>
    <w:multiLevelType w:val="hybridMultilevel"/>
    <w:tmpl w:val="BDF2A24C"/>
    <w:lvl w:ilvl="0" w:tplc="E7CC2CDC">
      <w:start w:val="1"/>
      <w:numFmt w:val="bullet"/>
      <w:lvlText w:val="●"/>
      <w:lvlJc w:val="left"/>
      <w:pPr>
        <w:ind w:left="720" w:hanging="360"/>
      </w:pPr>
    </w:lvl>
    <w:lvl w:ilvl="1" w:tplc="4B8A5408">
      <w:start w:val="1"/>
      <w:numFmt w:val="bullet"/>
      <w:lvlText w:val="○"/>
      <w:lvlJc w:val="left"/>
      <w:pPr>
        <w:ind w:left="1440" w:hanging="360"/>
      </w:pPr>
    </w:lvl>
    <w:lvl w:ilvl="2" w:tplc="262CF32A">
      <w:start w:val="1"/>
      <w:numFmt w:val="bullet"/>
      <w:lvlText w:val="■"/>
      <w:lvlJc w:val="left"/>
      <w:pPr>
        <w:ind w:left="2160" w:hanging="360"/>
      </w:pPr>
    </w:lvl>
    <w:lvl w:ilvl="3" w:tplc="189EE756">
      <w:start w:val="1"/>
      <w:numFmt w:val="bullet"/>
      <w:lvlText w:val="●"/>
      <w:lvlJc w:val="left"/>
      <w:pPr>
        <w:ind w:left="2880" w:hanging="360"/>
      </w:pPr>
    </w:lvl>
    <w:lvl w:ilvl="4" w:tplc="519E6E44">
      <w:start w:val="1"/>
      <w:numFmt w:val="bullet"/>
      <w:lvlText w:val="○"/>
      <w:lvlJc w:val="left"/>
      <w:pPr>
        <w:ind w:left="3600" w:hanging="360"/>
      </w:pPr>
    </w:lvl>
    <w:lvl w:ilvl="5" w:tplc="830CF64E">
      <w:start w:val="1"/>
      <w:numFmt w:val="bullet"/>
      <w:lvlText w:val="■"/>
      <w:lvlJc w:val="left"/>
      <w:pPr>
        <w:ind w:left="4320" w:hanging="360"/>
      </w:pPr>
    </w:lvl>
    <w:lvl w:ilvl="6" w:tplc="D65CFEDE">
      <w:start w:val="1"/>
      <w:numFmt w:val="bullet"/>
      <w:lvlText w:val="●"/>
      <w:lvlJc w:val="left"/>
      <w:pPr>
        <w:ind w:left="5040" w:hanging="360"/>
      </w:pPr>
    </w:lvl>
    <w:lvl w:ilvl="7" w:tplc="50C4FD6A">
      <w:start w:val="1"/>
      <w:numFmt w:val="bullet"/>
      <w:lvlText w:val="●"/>
      <w:lvlJc w:val="left"/>
      <w:pPr>
        <w:ind w:left="5760" w:hanging="360"/>
      </w:pPr>
    </w:lvl>
    <w:lvl w:ilvl="8" w:tplc="588EB954">
      <w:start w:val="1"/>
      <w:numFmt w:val="bullet"/>
      <w:lvlText w:val="●"/>
      <w:lvlJc w:val="left"/>
      <w:pPr>
        <w:ind w:left="6480" w:hanging="360"/>
      </w:pPr>
    </w:lvl>
  </w:abstractNum>
  <w:abstractNum w:abstractNumId="1" w15:restartNumberingAfterBreak="0">
    <w:nsid w:val="506E5C2C"/>
    <w:multiLevelType w:val="hybridMultilevel"/>
    <w:tmpl w:val="79B81A10"/>
    <w:lvl w:ilvl="0" w:tplc="1C98685E">
      <w:start w:val="1"/>
      <w:numFmt w:val="bullet"/>
      <w:pStyle w:val="UAPItem"/>
      <w:lvlText w:val="•"/>
      <w:lvlJc w:val="left"/>
      <w:pPr>
        <w:ind w:left="360" w:hanging="240"/>
      </w:pPr>
    </w:lvl>
    <w:lvl w:ilvl="1" w:tplc="34CE26D6">
      <w:start w:val="1"/>
      <w:numFmt w:val="bullet"/>
      <w:pStyle w:val="UAPItemLevel2"/>
      <w:lvlText w:val="–"/>
      <w:lvlJc w:val="left"/>
      <w:pPr>
        <w:ind w:left="720" w:hanging="240"/>
      </w:pPr>
    </w:lvl>
    <w:lvl w:ilvl="2" w:tplc="3AE2641E">
      <w:numFmt w:val="decimal"/>
      <w:lvlText w:val=""/>
      <w:lvlJc w:val="left"/>
    </w:lvl>
    <w:lvl w:ilvl="3" w:tplc="6150C590">
      <w:numFmt w:val="decimal"/>
      <w:lvlText w:val=""/>
      <w:lvlJc w:val="left"/>
    </w:lvl>
    <w:lvl w:ilvl="4" w:tplc="DB3073DE">
      <w:numFmt w:val="decimal"/>
      <w:lvlText w:val=""/>
      <w:lvlJc w:val="left"/>
    </w:lvl>
    <w:lvl w:ilvl="5" w:tplc="6944C9BC">
      <w:numFmt w:val="decimal"/>
      <w:lvlText w:val=""/>
      <w:lvlJc w:val="left"/>
    </w:lvl>
    <w:lvl w:ilvl="6" w:tplc="BE7E82A8">
      <w:numFmt w:val="decimal"/>
      <w:lvlText w:val=""/>
      <w:lvlJc w:val="left"/>
    </w:lvl>
    <w:lvl w:ilvl="7" w:tplc="D2D266E6">
      <w:numFmt w:val="decimal"/>
      <w:lvlText w:val=""/>
      <w:lvlJc w:val="left"/>
    </w:lvl>
    <w:lvl w:ilvl="8" w:tplc="E8B052BA">
      <w:numFmt w:val="decimal"/>
      <w:lvlText w:val=""/>
      <w:lvlJc w:val="left"/>
    </w:lvl>
  </w:abstractNum>
  <w:abstractNum w:abstractNumId="2" w15:restartNumberingAfterBreak="0">
    <w:nsid w:val="764164D7"/>
    <w:multiLevelType w:val="multilevel"/>
    <w:tmpl w:val="AE3810DE"/>
    <w:lvl w:ilvl="0">
      <w:start w:val="1"/>
      <w:numFmt w:val="decimal"/>
      <w:pStyle w:val="UAPActivityTitle"/>
      <w:lvlText w:val="%1."/>
      <w:lvlJc w:val="left"/>
      <w:pPr>
        <w:tabs>
          <w:tab w:val="num" w:pos="680"/>
        </w:tabs>
        <w:ind w:left="680" w:hanging="680"/>
      </w:pPr>
    </w:lvl>
    <w:lvl w:ilvl="1">
      <w:start w:val="1"/>
      <w:numFmt w:val="decimal"/>
      <w:pStyle w:val="Heading2"/>
      <w:lvlText w:val="%1.%2."/>
      <w:lvlJc w:val="left"/>
      <w:pPr>
        <w:tabs>
          <w:tab w:val="num" w:pos="737"/>
        </w:tabs>
        <w:ind w:left="737" w:hanging="737"/>
      </w:pPr>
    </w:lvl>
    <w:lvl w:ilvl="2">
      <w:start w:val="1"/>
      <w:numFmt w:val="decimal"/>
      <w:pStyle w:val="Heading3"/>
      <w:lvlText w:val="%1.%2.%3."/>
      <w:lvlJc w:val="left"/>
      <w:pPr>
        <w:tabs>
          <w:tab w:val="num" w:pos="794"/>
        </w:tabs>
        <w:ind w:left="794" w:hanging="794"/>
      </w:pPr>
    </w:lvl>
    <w:lvl w:ilvl="3">
      <w:start w:val="1"/>
      <w:numFmt w:val="decimal"/>
      <w:pStyle w:val="Heading4"/>
      <w:lvlText w:val="%1.%2.%3.%4."/>
      <w:lvlJc w:val="left"/>
      <w:pPr>
        <w:tabs>
          <w:tab w:val="num" w:pos="907"/>
        </w:tabs>
        <w:ind w:left="907" w:hanging="907"/>
      </w:pPr>
    </w:lvl>
    <w:lvl w:ilvl="4">
      <w:start w:val="1"/>
      <w:numFmt w:val="decimal"/>
      <w:lvlText w:val="%1.%2.%3.%4.%5."/>
      <w:lvlJc w:val="left"/>
      <w:pPr>
        <w:tabs>
          <w:tab w:val="num" w:pos="1049"/>
        </w:tabs>
        <w:ind w:left="1049" w:hanging="1049"/>
      </w:pPr>
    </w:lvl>
    <w:lvl w:ilvl="5">
      <w:start w:val="1"/>
      <w:numFmt w:val="decimal"/>
      <w:lvlText w:val="%1.%2.%3.%4.%5.%6."/>
      <w:lvlJc w:val="left"/>
      <w:pPr>
        <w:tabs>
          <w:tab w:val="num" w:pos="1191"/>
        </w:tabs>
        <w:ind w:left="1191" w:hanging="1191"/>
      </w:pPr>
    </w:lvl>
    <w:lvl w:ilvl="6">
      <w:start w:val="1"/>
      <w:numFmt w:val="decimal"/>
      <w:lvlText w:val="%1.%2.%3.%4.%5.%6.%7."/>
      <w:lvlJc w:val="left"/>
      <w:pPr>
        <w:tabs>
          <w:tab w:val="num" w:pos="1333"/>
        </w:tabs>
        <w:ind w:left="1333" w:hanging="1333"/>
      </w:pPr>
    </w:lvl>
    <w:lvl w:ilvl="7">
      <w:start w:val="1"/>
      <w:numFmt w:val="decimal"/>
      <w:lvlText w:val="%1.%2.%3.%4.%5.%6.%7.%8."/>
      <w:lvlJc w:val="left"/>
      <w:pPr>
        <w:tabs>
          <w:tab w:val="num" w:pos="1475"/>
        </w:tabs>
        <w:ind w:left="1475" w:hanging="1475"/>
      </w:pPr>
    </w:lvl>
    <w:lvl w:ilvl="8">
      <w:start w:val="1"/>
      <w:numFmt w:val="decimal"/>
      <w:lvlText w:val="%1.%2.%3.%4.%5.%6.%7.%8.%9."/>
      <w:lvlJc w:val="left"/>
      <w:pPr>
        <w:tabs>
          <w:tab w:val="num" w:pos="1617"/>
        </w:tabs>
        <w:ind w:left="1617" w:hanging="1617"/>
      </w:pPr>
    </w:lvl>
  </w:abstractNum>
  <w:num w:numId="1" w16cid:durableId="886381751">
    <w:abstractNumId w:val="0"/>
    <w:lvlOverride w:ilvl="0">
      <w:startOverride w:val="1"/>
    </w:lvlOverride>
  </w:num>
  <w:num w:numId="2" w16cid:durableId="623660478">
    <w:abstractNumId w:val="1"/>
    <w:lvlOverride w:ilvl="0">
      <w:startOverride w:val="1"/>
    </w:lvlOverride>
  </w:num>
  <w:num w:numId="3" w16cid:durableId="2039969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4BC"/>
    <w:rsid w:val="000D5980"/>
    <w:rsid w:val="0018705F"/>
    <w:rsid w:val="00274689"/>
    <w:rsid w:val="003873FA"/>
    <w:rsid w:val="005A2A99"/>
    <w:rsid w:val="007A4ADA"/>
    <w:rsid w:val="009117E5"/>
    <w:rsid w:val="00921EE9"/>
    <w:rsid w:val="00CB54BC"/>
    <w:rsid w:val="00E97F61"/>
    <w:rsid w:val="00F72A53"/>
    <w:rsid w:val="00FB16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A7C58"/>
  <w15:docId w15:val="{A7C0BB14-68B0-4DEA-A835-94111C8A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US" w:eastAsia="ko-KR"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uiPriority w:val="9"/>
    <w:qFormat/>
    <w:pPr>
      <w:keepNext/>
      <w:spacing w:before="240" w:after="160"/>
      <w:outlineLvl w:val="0"/>
    </w:pPr>
    <w:rPr>
      <w:b/>
      <w:bCs/>
      <w:color w:val="0000FF"/>
      <w:sz w:val="32"/>
      <w:szCs w:val="32"/>
    </w:rPr>
  </w:style>
  <w:style w:type="paragraph" w:styleId="Heading2">
    <w:name w:val="heading 2"/>
    <w:next w:val="BodyText"/>
    <w:uiPriority w:val="9"/>
    <w:unhideWhenUsed/>
    <w:qFormat/>
    <w:pPr>
      <w:keepNext/>
      <w:numPr>
        <w:ilvl w:val="1"/>
        <w:numId w:val="3"/>
      </w:numPr>
      <w:spacing w:before="320"/>
      <w:outlineLvl w:val="1"/>
    </w:pPr>
    <w:rPr>
      <w:b/>
      <w:bCs/>
      <w:color w:val="0000FF"/>
      <w:sz w:val="26"/>
      <w:szCs w:val="26"/>
    </w:rPr>
  </w:style>
  <w:style w:type="paragraph" w:styleId="Heading3">
    <w:name w:val="heading 3"/>
    <w:next w:val="BodyText"/>
    <w:uiPriority w:val="9"/>
    <w:unhideWhenUsed/>
    <w:qFormat/>
    <w:pPr>
      <w:keepNext/>
      <w:numPr>
        <w:ilvl w:val="2"/>
        <w:numId w:val="3"/>
      </w:numPr>
      <w:spacing w:before="240" w:after="80"/>
      <w:outlineLvl w:val="2"/>
    </w:pPr>
    <w:rPr>
      <w:b/>
      <w:bCs/>
      <w:color w:val="000000"/>
      <w:sz w:val="23"/>
      <w:szCs w:val="23"/>
    </w:rPr>
  </w:style>
  <w:style w:type="paragraph" w:styleId="Heading4">
    <w:name w:val="heading 4"/>
    <w:next w:val="BodyText"/>
    <w:uiPriority w:val="9"/>
    <w:unhideWhenUsed/>
    <w:qFormat/>
    <w:pPr>
      <w:keepNext/>
      <w:numPr>
        <w:ilvl w:val="3"/>
        <w:numId w:val="3"/>
      </w:numPr>
      <w:spacing w:before="200" w:after="60"/>
      <w:outlineLvl w:val="3"/>
    </w:pPr>
    <w:rPr>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qFormat/>
    <w:pPr>
      <w:spacing w:after="120" w:line="276" w:lineRule="auto"/>
    </w:pPr>
  </w:style>
  <w:style w:type="paragraph" w:customStyle="1" w:styleId="UAPActivityTitle">
    <w:name w:val="UAP Activity Title"/>
    <w:basedOn w:val="Heading1"/>
    <w:next w:val="BodyText"/>
    <w:qFormat/>
    <w:pPr>
      <w:pageBreakBefore/>
      <w:numPr>
        <w:numId w:val="3"/>
      </w:numPr>
      <w:pBdr>
        <w:bottom w:val="single" w:sz="12" w:space="4" w:color="0000FF"/>
      </w:pBdr>
      <w:spacing w:before="0" w:after="240"/>
    </w:pPr>
    <w:rPr>
      <w:sz w:val="34"/>
      <w:szCs w:val="34"/>
    </w:rPr>
  </w:style>
  <w:style w:type="paragraph" w:customStyle="1" w:styleId="UAPCode">
    <w:name w:val="UAP Code"/>
    <w:qFormat/>
    <w:pPr>
      <w:spacing w:after="0" w:line="240" w:lineRule="auto"/>
      <w:ind w:left="360"/>
    </w:pPr>
    <w:rPr>
      <w:rFonts w:ascii="Consolas" w:eastAsia="Consolas" w:hAnsi="Consolas" w:cs="Consolas"/>
      <w:color w:val="000000"/>
      <w:sz w:val="18"/>
      <w:szCs w:val="18"/>
    </w:rPr>
  </w:style>
  <w:style w:type="paragraph" w:customStyle="1" w:styleId="UAPCodeExample">
    <w:name w:val="UAP Code Example"/>
    <w:basedOn w:val="UAPCode"/>
    <w:rPr>
      <w:i/>
      <w:iCs/>
      <w:color w:val="6B6B6B"/>
    </w:rPr>
  </w:style>
  <w:style w:type="paragraph" w:customStyle="1" w:styleId="UAPGuidance">
    <w:name w:val="UAP Guidance"/>
    <w:qFormat/>
    <w:pPr>
      <w:pBdr>
        <w:top w:val="single" w:sz="2" w:space="2" w:color="EDF6EE"/>
        <w:left w:val="single" w:sz="24" w:space="6" w:color="2E8B57"/>
        <w:bottom w:val="single" w:sz="2" w:space="2" w:color="EDF6EE"/>
      </w:pBdr>
      <w:shd w:val="clear" w:color="auto" w:fill="EDF6EE"/>
      <w:spacing w:after="0" w:line="252" w:lineRule="auto"/>
      <w:ind w:left="144" w:right="72"/>
    </w:pPr>
    <w:rPr>
      <w:i/>
      <w:iCs/>
      <w:color w:val="1E6B34"/>
      <w:sz w:val="20"/>
      <w:szCs w:val="20"/>
    </w:rPr>
  </w:style>
  <w:style w:type="paragraph" w:customStyle="1" w:styleId="UAPLabel">
    <w:name w:val="UAP Label"/>
    <w:next w:val="BodyText"/>
    <w:pPr>
      <w:keepNext/>
      <w:spacing w:before="200" w:after="80"/>
    </w:pPr>
    <w:rPr>
      <w:b/>
      <w:bCs/>
      <w:color w:val="000000"/>
    </w:rPr>
  </w:style>
  <w:style w:type="paragraph" w:styleId="Caption">
    <w:name w:val="caption"/>
    <w:next w:val="BodyText"/>
    <w:pPr>
      <w:spacing w:before="120"/>
      <w:jc w:val="center"/>
    </w:pPr>
    <w:rPr>
      <w:b/>
      <w:bCs/>
      <w:color w:val="000000"/>
      <w:sz w:val="20"/>
      <w:szCs w:val="20"/>
    </w:rPr>
  </w:style>
  <w:style w:type="paragraph" w:customStyle="1" w:styleId="TableHead">
    <w:name w:val="Table Head"/>
    <w:pPr>
      <w:spacing w:after="0"/>
      <w:jc w:val="center"/>
    </w:pPr>
    <w:rPr>
      <w:b/>
      <w:bCs/>
      <w:color w:val="000000"/>
      <w:sz w:val="20"/>
      <w:szCs w:val="20"/>
    </w:rPr>
  </w:style>
  <w:style w:type="paragraph" w:customStyle="1" w:styleId="TableText">
    <w:name w:val="Table Text"/>
    <w:pPr>
      <w:spacing w:after="0"/>
    </w:pPr>
    <w:rPr>
      <w:color w:val="000000"/>
      <w:sz w:val="20"/>
      <w:szCs w:val="20"/>
    </w:rPr>
  </w:style>
  <w:style w:type="paragraph" w:customStyle="1" w:styleId="UAPItem">
    <w:name w:val="UAP Item"/>
    <w:basedOn w:val="BodyText"/>
    <w:next w:val="UAPItemText"/>
    <w:qFormat/>
    <w:pPr>
      <w:keepNext/>
      <w:numPr>
        <w:numId w:val="2"/>
      </w:numPr>
      <w:spacing w:after="20"/>
    </w:pPr>
    <w:rPr>
      <w:b/>
      <w:bCs/>
    </w:rPr>
  </w:style>
  <w:style w:type="paragraph" w:customStyle="1" w:styleId="UAPItemText">
    <w:name w:val="UAP Item Text"/>
    <w:basedOn w:val="BodyText"/>
    <w:qFormat/>
    <w:pPr>
      <w:ind w:left="360"/>
    </w:pPr>
  </w:style>
  <w:style w:type="paragraph" w:customStyle="1" w:styleId="UAPItemLevel2">
    <w:name w:val="UAP Item Level 2"/>
    <w:basedOn w:val="BodyText"/>
    <w:pPr>
      <w:numPr>
        <w:ilvl w:val="1"/>
        <w:numId w:val="2"/>
      </w:numPr>
      <w:spacing w:after="40"/>
    </w:pPr>
  </w:style>
  <w:style w:type="paragraph" w:customStyle="1" w:styleId="UAPExampleItem">
    <w:name w:val="UAP Example Item"/>
    <w:basedOn w:val="UAPItem"/>
    <w:next w:val="UAPExampleItemText"/>
    <w:rPr>
      <w:b w:val="0"/>
      <w:bCs w:val="0"/>
      <w:i/>
      <w:iCs/>
      <w:color w:val="6B6B6B"/>
    </w:rPr>
  </w:style>
  <w:style w:type="paragraph" w:customStyle="1" w:styleId="UAPExampleItemText">
    <w:name w:val="UAP Example Item Text"/>
    <w:basedOn w:val="UAPItemText"/>
    <w:rPr>
      <w:i/>
      <w:iCs/>
      <w:color w:val="6B6B6B"/>
    </w:rPr>
  </w:style>
  <w:style w:type="paragraph" w:customStyle="1" w:styleId="UAPExampleItemLevel2">
    <w:name w:val="UAP Example Item Level 2"/>
    <w:basedOn w:val="UAPItemLevel2"/>
    <w:rPr>
      <w:i/>
      <w:iCs/>
      <w:color w:val="6B6B6B"/>
    </w:rPr>
  </w:style>
  <w:style w:type="paragraph" w:customStyle="1" w:styleId="UAPExample">
    <w:name w:val="UAP Example"/>
    <w:pPr>
      <w:spacing w:after="0"/>
    </w:pPr>
    <w:rPr>
      <w:i/>
      <w:iCs/>
      <w:color w:val="6B6B6B"/>
      <w:sz w:val="20"/>
      <w:szCs w:val="20"/>
    </w:rPr>
  </w:style>
  <w:style w:type="paragraph" w:customStyle="1" w:styleId="CoverOrganization">
    <w:name w:val="Cover Organization"/>
    <w:pPr>
      <w:spacing w:after="360"/>
    </w:pPr>
    <w:rPr>
      <w:color w:val="6B7280"/>
      <w:sz w:val="24"/>
      <w:szCs w:val="24"/>
    </w:rPr>
  </w:style>
  <w:style w:type="paragraph" w:customStyle="1" w:styleId="CoverDocumentType">
    <w:name w:val="Cover Document Type"/>
    <w:pPr>
      <w:spacing w:after="80"/>
    </w:pPr>
    <w:rPr>
      <w:b/>
      <w:bCs/>
      <w:color w:val="2E8B57"/>
      <w:spacing w:val="40"/>
      <w:sz w:val="24"/>
      <w:szCs w:val="24"/>
    </w:rPr>
  </w:style>
  <w:style w:type="paragraph" w:customStyle="1" w:styleId="CoverTitle">
    <w:name w:val="Cover Title"/>
    <w:pPr>
      <w:spacing w:after="120"/>
    </w:pPr>
    <w:rPr>
      <w:b/>
      <w:bCs/>
      <w:color w:val="0000FF"/>
      <w:sz w:val="60"/>
      <w:szCs w:val="60"/>
    </w:rPr>
  </w:style>
  <w:style w:type="paragraph" w:customStyle="1" w:styleId="CoverSubtitle">
    <w:name w:val="Cover Subtitle"/>
    <w:pPr>
      <w:spacing w:after="80"/>
    </w:pPr>
    <w:rPr>
      <w:i/>
      <w:iCs/>
      <w:color w:val="444444"/>
      <w:sz w:val="26"/>
      <w:szCs w:val="26"/>
    </w:rPr>
  </w:style>
  <w:style w:type="paragraph" w:customStyle="1" w:styleId="CoverProject">
    <w:name w:val="Cover Project"/>
    <w:pPr>
      <w:spacing w:after="480"/>
    </w:pPr>
    <w:rPr>
      <w:color w:val="6B7280"/>
      <w:sz w:val="22"/>
      <w:szCs w:val="22"/>
    </w:rPr>
  </w:style>
  <w:style w:type="paragraph" w:customStyle="1" w:styleId="CoverSection">
    <w:name w:val="Cover Section"/>
    <w:pPr>
      <w:keepNext/>
      <w:spacing w:before="240" w:after="80"/>
    </w:pPr>
    <w:rPr>
      <w:b/>
      <w:bCs/>
      <w:color w:val="0000FF"/>
      <w:sz w:val="22"/>
      <w:szCs w:val="22"/>
    </w:rPr>
  </w:style>
  <w:style w:type="paragraph" w:customStyle="1" w:styleId="CoverNote">
    <w:name w:val="Cover Note"/>
    <w:pPr>
      <w:spacing w:before="360" w:after="120"/>
    </w:pPr>
    <w:rPr>
      <w:color w:val="6B7280"/>
      <w:sz w:val="17"/>
      <w:szCs w:val="17"/>
    </w:rPr>
  </w:style>
  <w:style w:type="paragraph" w:styleId="Header">
    <w:name w:val="header"/>
    <w:pPr>
      <w:spacing w:after="0"/>
    </w:pPr>
    <w:rPr>
      <w:color w:val="6B7280"/>
      <w:sz w:val="17"/>
      <w:szCs w:val="17"/>
    </w:rPr>
  </w:style>
  <w:style w:type="paragraph" w:styleId="Footer">
    <w:name w:val="footer"/>
    <w:pPr>
      <w:spacing w:after="0"/>
    </w:pPr>
    <w:rPr>
      <w:color w:val="6B7280"/>
      <w:sz w:val="17"/>
      <w:szCs w:val="17"/>
    </w:rPr>
  </w:style>
  <w:style w:type="character" w:customStyle="1" w:styleId="UAPPlaceholder">
    <w:name w:val="UAP Placeholder"/>
    <w:uiPriority w:val="99"/>
    <w:unhideWhenUsed/>
    <w:rPr>
      <w:color w:val="C55A11"/>
    </w:rPr>
  </w:style>
  <w:style w:type="character" w:customStyle="1" w:styleId="UAPPlaceholderinTable">
    <w:name w:val="UAP Placeholder in Table"/>
    <w:uiPriority w:val="99"/>
    <w:unhideWhenUsed/>
    <w:rPr>
      <w:color w:val="000000"/>
    </w:rPr>
  </w:style>
  <w:style w:type="table" w:customStyle="1" w:styleId="UAPTable">
    <w:name w:val="UAP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Row">
      <w:rPr>
        <w:b/>
        <w:color w:val="000000"/>
      </w:rPr>
      <w:tblPr/>
      <w:tcPr>
        <w:shd w:val="clear" w:color="auto" w:fill="E7E6E6"/>
      </w:tcPr>
    </w:tblStylePr>
  </w:style>
  <w:style w:type="table" w:customStyle="1" w:styleId="UAPKeyTable">
    <w:name w:val="UAP Key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Col">
      <w:rPr>
        <w:b/>
        <w:color w:val="000000"/>
      </w:rPr>
      <w:tblPr/>
      <w:tcPr>
        <w:shd w:val="clear" w:color="auto" w:fill="E7E6E6"/>
      </w:tcPr>
    </w:tblStylePr>
  </w:style>
  <w:style w:type="table" w:customStyle="1" w:styleId="UAPFigureBox">
    <w:name w:val="UAP Figure Box"/>
    <w:basedOn w:val="TableNormal"/>
    <w:uiPriority w:val="59"/>
    <w:tblPr>
      <w:tblBorders>
        <w:top w:val="dashed" w:sz="6" w:space="0" w:color="9AA3AE"/>
        <w:left w:val="dashed" w:sz="6" w:space="0" w:color="9AA3AE"/>
        <w:bottom w:val="dashed" w:sz="6" w:space="0" w:color="9AA3AE"/>
        <w:right w:val="dashed" w:sz="6" w:space="0" w:color="9AA3AE"/>
        <w:insideH w:val="dashed" w:sz="6" w:space="0" w:color="9AA3AE"/>
        <w:insideV w:val="dashed" w:sz="6" w:space="0" w:color="9AA3AE"/>
      </w:tblBorders>
      <w:tblCellMar>
        <w:top w:w="60" w:type="dxa"/>
        <w:left w:w="110" w:type="dxa"/>
        <w:bottom w:w="60" w:type="dxa"/>
        <w:right w:w="110" w:type="dxa"/>
      </w:tblCellMar>
    </w:tblPr>
  </w:style>
  <w:style w:type="paragraph" w:styleId="TOC1">
    <w:name w:val="toc 1"/>
    <w:basedOn w:val="Normal"/>
    <w:next w:val="Normal"/>
    <w:autoRedefine/>
    <w:uiPriority w:val="39"/>
    <w:unhideWhenUsed/>
    <w:rsid w:val="005A2A99"/>
    <w:pPr>
      <w:tabs>
        <w:tab w:val="left" w:pos="420"/>
        <w:tab w:val="right" w:leader="dot" w:pos="9350"/>
      </w:tabs>
    </w:pPr>
  </w:style>
  <w:style w:type="paragraph" w:styleId="TOC2">
    <w:name w:val="toc 2"/>
    <w:basedOn w:val="Normal"/>
    <w:next w:val="Normal"/>
    <w:autoRedefine/>
    <w:uiPriority w:val="39"/>
    <w:unhideWhenUsed/>
    <w:rsid w:val="005A2A99"/>
    <w:pPr>
      <w:tabs>
        <w:tab w:val="left" w:pos="1140"/>
        <w:tab w:val="right" w:leader="dot" w:pos="9350"/>
      </w:tabs>
      <w:ind w:left="420"/>
    </w:pPr>
  </w:style>
  <w:style w:type="paragraph" w:styleId="TOC3">
    <w:name w:val="toc 3"/>
    <w:basedOn w:val="Normal"/>
    <w:next w:val="Normal"/>
    <w:autoRedefine/>
    <w:uiPriority w:val="39"/>
    <w:unhideWhenUsed/>
    <w:rsid w:val="005A2A99"/>
    <w:pPr>
      <w:tabs>
        <w:tab w:val="left" w:pos="1920"/>
        <w:tab w:val="right" w:leader="dot" w:pos="9350"/>
      </w:tabs>
      <w:ind w:left="1140"/>
    </w:pPr>
  </w:style>
  <w:style w:type="paragraph" w:styleId="TOC4">
    <w:name w:val="toc 4"/>
    <w:basedOn w:val="Normal"/>
    <w:next w:val="Normal"/>
    <w:autoRedefine/>
    <w:uiPriority w:val="39"/>
    <w:unhideWhenUsed/>
    <w:rsid w:val="005A2A99"/>
    <w:pPr>
      <w:tabs>
        <w:tab w:val="left" w:pos="2700"/>
        <w:tab w:val="right" w:leader="dot" w:pos="9350"/>
      </w:tabs>
      <w:ind w:left="1920"/>
    </w:pPr>
  </w:style>
  <w:style w:type="paragraph" w:styleId="TOC5">
    <w:name w:val="toc 5"/>
    <w:basedOn w:val="Normal"/>
    <w:next w:val="Normal"/>
    <w:autoRedefine/>
    <w:uiPriority w:val="39"/>
    <w:unhideWhenUsed/>
    <w:rsid w:val="005A2A99"/>
    <w:pPr>
      <w:spacing w:line="278" w:lineRule="auto"/>
      <w:ind w:left="960"/>
    </w:pPr>
    <w:rPr>
      <w:rFonts w:asciiTheme="minorHAnsi" w:eastAsiaTheme="minorEastAsia" w:hAnsiTheme="minorHAnsi" w:cstheme="minorBidi"/>
      <w:color w:val="auto"/>
      <w:kern w:val="2"/>
      <w:sz w:val="24"/>
      <w:szCs w:val="24"/>
      <w14:ligatures w14:val="standardContextual"/>
    </w:rPr>
  </w:style>
  <w:style w:type="paragraph" w:styleId="TOC6">
    <w:name w:val="toc 6"/>
    <w:basedOn w:val="Normal"/>
    <w:next w:val="Normal"/>
    <w:autoRedefine/>
    <w:uiPriority w:val="39"/>
    <w:unhideWhenUsed/>
    <w:rsid w:val="005A2A99"/>
    <w:pPr>
      <w:spacing w:line="278" w:lineRule="auto"/>
      <w:ind w:left="1200"/>
    </w:pPr>
    <w:rPr>
      <w:rFonts w:asciiTheme="minorHAnsi" w:eastAsiaTheme="minorEastAsia" w:hAnsiTheme="minorHAnsi" w:cstheme="minorBidi"/>
      <w:color w:val="auto"/>
      <w:kern w:val="2"/>
      <w:sz w:val="24"/>
      <w:szCs w:val="24"/>
      <w14:ligatures w14:val="standardContextual"/>
    </w:rPr>
  </w:style>
  <w:style w:type="paragraph" w:styleId="TOC7">
    <w:name w:val="toc 7"/>
    <w:basedOn w:val="Normal"/>
    <w:next w:val="Normal"/>
    <w:autoRedefine/>
    <w:uiPriority w:val="39"/>
    <w:unhideWhenUsed/>
    <w:rsid w:val="005A2A99"/>
    <w:pPr>
      <w:spacing w:line="278" w:lineRule="auto"/>
      <w:ind w:left="1440"/>
    </w:pPr>
    <w:rPr>
      <w:rFonts w:asciiTheme="minorHAnsi" w:eastAsiaTheme="minorEastAsia" w:hAnsiTheme="minorHAnsi" w:cstheme="minorBidi"/>
      <w:color w:val="auto"/>
      <w:kern w:val="2"/>
      <w:sz w:val="24"/>
      <w:szCs w:val="24"/>
      <w14:ligatures w14:val="standardContextual"/>
    </w:rPr>
  </w:style>
  <w:style w:type="paragraph" w:styleId="TOC8">
    <w:name w:val="toc 8"/>
    <w:basedOn w:val="Normal"/>
    <w:next w:val="Normal"/>
    <w:autoRedefine/>
    <w:uiPriority w:val="39"/>
    <w:unhideWhenUsed/>
    <w:rsid w:val="005A2A99"/>
    <w:pPr>
      <w:spacing w:line="278" w:lineRule="auto"/>
      <w:ind w:left="1680"/>
    </w:pPr>
    <w:rPr>
      <w:rFonts w:asciiTheme="minorHAnsi" w:eastAsiaTheme="minorEastAsia" w:hAnsiTheme="minorHAnsi" w:cstheme="minorBidi"/>
      <w:color w:val="auto"/>
      <w:kern w:val="2"/>
      <w:sz w:val="24"/>
      <w:szCs w:val="24"/>
      <w14:ligatures w14:val="standardContextual"/>
    </w:rPr>
  </w:style>
  <w:style w:type="paragraph" w:styleId="TOC9">
    <w:name w:val="toc 9"/>
    <w:basedOn w:val="Normal"/>
    <w:next w:val="Normal"/>
    <w:autoRedefine/>
    <w:uiPriority w:val="39"/>
    <w:unhideWhenUsed/>
    <w:rsid w:val="005A2A99"/>
    <w:pPr>
      <w:spacing w:line="278" w:lineRule="auto"/>
      <w:ind w:left="1920"/>
    </w:pPr>
    <w:rPr>
      <w:rFonts w:asciiTheme="minorHAnsi" w:eastAsiaTheme="minorEastAsia" w:hAnsiTheme="minorHAnsi" w:cstheme="minorBidi"/>
      <w:color w:val="auto"/>
      <w:kern w:val="2"/>
      <w:sz w:val="24"/>
      <w:szCs w:val="24"/>
      <w14:ligatures w14:val="standardContextual"/>
    </w:rPr>
  </w:style>
  <w:style w:type="character" w:styleId="UnresolvedMention">
    <w:name w:val="Unresolved Mention"/>
    <w:basedOn w:val="DefaultParagraphFont"/>
    <w:uiPriority w:val="99"/>
    <w:semiHidden/>
    <w:unhideWhenUsed/>
    <w:rsid w:val="005A2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2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98</Pages>
  <Words>30451</Words>
  <Characters>173574</Characters>
  <Application>Microsoft Office Word</Application>
  <DocSecurity>0</DocSecurity>
  <Lines>1446</Lines>
  <Paragraphs>407</Paragraphs>
  <ScaleCrop>false</ScaleCrop>
  <Company/>
  <LinksUpToDate>false</LinksUpToDate>
  <CharactersWithSpaces>203618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Description</dc:title>
  <dc:creator>UAP Template</dc:creator>
  <dc:description>UAP Architecture Description Template — Lite, Clean Edition</dc:description>
  <cp:lastModifiedBy>Soo Dong Kim</cp:lastModifiedBy>
  <cp:revision>4</cp:revision>
  <dcterms:created xsi:type="dcterms:W3CDTF">2026-09-27T03:16:00Z</dcterms:created>
  <dcterms:modified xsi:type="dcterms:W3CDTF">2026-10-27T07:40:00Z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stemName">
    <vt:lpwstr>&lt;System Name&gt;</vt:lpwstr>
  </property>
  <property fmtid="{D5CDD505-2E9C-101B-9397-08002B2CF9AE}" pid="3" name="DocumentID">
    <vt:lpwstr>AD-XXX-nnn</vt:lpwstr>
  </property>
  <property fmtid="{D5CDD505-2E9C-101B-9397-08002B2CF9AE}" pid="4" name="DocVersion">
    <vt:lpwstr>0.9</vt:lpwstr>
  </property>
  <property fmtid="{D5CDD505-2E9C-101B-9397-08002B2CF9AE}" pid="5" name="DocStatus">
    <vt:lpwstr>Draft</vt:lpwstr>
  </property>
  <property fmtid="{D5CDD505-2E9C-101B-9397-08002B2CF9AE}" pid="6" name="Classification">
    <vt:lpwstr>Internal</vt:lpwstr>
  </property>
  <property fmtid="{D5CDD505-2E9C-101B-9397-08002B2CF9AE}" pid="7" name="Organization">
    <vt:lpwstr>&lt;Organization&gt;</vt:lpwstr>
  </property>
  <property fmtid="{D5CDD505-2E9C-101B-9397-08002B2CF9AE}" pid="8" name="TemplateVersion">
    <vt:lpwstr>1.0</vt:lpwstr>
  </property>
</Properties>
</file>